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AF88" w14:textId="6DE05B76" w:rsidR="0019593E" w:rsidRPr="008B5343" w:rsidRDefault="0019593E" w:rsidP="0019593E">
      <w:pPr>
        <w:spacing w:after="0"/>
        <w:rPr>
          <w:sz w:val="10"/>
          <w:szCs w:val="10"/>
        </w:rPr>
      </w:pPr>
    </w:p>
    <w:tbl>
      <w:tblPr>
        <w:tblStyle w:val="TableGrid"/>
        <w:tblW w:w="10728" w:type="dxa"/>
        <w:tblLook w:val="04A0" w:firstRow="1" w:lastRow="0" w:firstColumn="1" w:lastColumn="0" w:noHBand="0" w:noVBand="1"/>
      </w:tblPr>
      <w:tblGrid>
        <w:gridCol w:w="10728"/>
      </w:tblGrid>
      <w:tr w:rsidR="0019593E" w14:paraId="3EDC4E71" w14:textId="77777777" w:rsidTr="00035841">
        <w:tc>
          <w:tcPr>
            <w:tcW w:w="10728" w:type="dxa"/>
            <w:tcBorders>
              <w:top w:val="single" w:sz="36" w:space="0" w:color="00B050"/>
              <w:left w:val="single" w:sz="36" w:space="0" w:color="00B050"/>
              <w:bottom w:val="single" w:sz="36" w:space="0" w:color="00B050"/>
              <w:right w:val="single" w:sz="36" w:space="0" w:color="00B050"/>
            </w:tcBorders>
          </w:tcPr>
          <w:p w14:paraId="77A2E29B" w14:textId="3E776018" w:rsidR="0019593E" w:rsidRPr="008B5343" w:rsidRDefault="0019593E" w:rsidP="0019593E">
            <w:pPr>
              <w:jc w:val="center"/>
              <w:rPr>
                <w:b/>
                <w:bCs/>
                <w:sz w:val="24"/>
                <w:szCs w:val="24"/>
              </w:rPr>
            </w:pPr>
            <w:r w:rsidRPr="008B5343">
              <w:rPr>
                <w:b/>
                <w:bCs/>
                <w:sz w:val="24"/>
                <w:szCs w:val="24"/>
              </w:rPr>
              <w:t>JOB AND PERSON SPECIFICATION</w:t>
            </w:r>
          </w:p>
        </w:tc>
      </w:tr>
    </w:tbl>
    <w:p w14:paraId="5321B3A7" w14:textId="5A3CA8B4" w:rsidR="0019593E" w:rsidRPr="00626C12" w:rsidRDefault="0019593E" w:rsidP="0019593E">
      <w:pPr>
        <w:spacing w:after="0"/>
        <w:rPr>
          <w:sz w:val="10"/>
          <w:szCs w:val="10"/>
        </w:rPr>
      </w:pPr>
    </w:p>
    <w:tbl>
      <w:tblPr>
        <w:tblStyle w:val="TableGrid"/>
        <w:tblW w:w="10768" w:type="dxa"/>
        <w:tblLook w:val="04A0" w:firstRow="1" w:lastRow="0" w:firstColumn="1" w:lastColumn="0" w:noHBand="0" w:noVBand="1"/>
      </w:tblPr>
      <w:tblGrid>
        <w:gridCol w:w="1413"/>
        <w:gridCol w:w="3969"/>
        <w:gridCol w:w="1559"/>
        <w:gridCol w:w="3827"/>
      </w:tblGrid>
      <w:tr w:rsidR="0019593E" w:rsidRPr="008B5343" w14:paraId="33A1BCCA" w14:textId="77777777" w:rsidTr="00035841">
        <w:tc>
          <w:tcPr>
            <w:tcW w:w="1413" w:type="dxa"/>
          </w:tcPr>
          <w:p w14:paraId="0D36F248" w14:textId="6359A0A0" w:rsidR="0019593E" w:rsidRPr="00AF45E7" w:rsidRDefault="0019593E" w:rsidP="0019593E">
            <w:pPr>
              <w:rPr>
                <w:b/>
                <w:bCs/>
                <w:sz w:val="20"/>
                <w:szCs w:val="20"/>
              </w:rPr>
            </w:pPr>
            <w:r w:rsidRPr="00AF45E7">
              <w:rPr>
                <w:b/>
                <w:bCs/>
                <w:sz w:val="20"/>
                <w:szCs w:val="20"/>
              </w:rPr>
              <w:t>Job Title:</w:t>
            </w:r>
          </w:p>
        </w:tc>
        <w:tc>
          <w:tcPr>
            <w:tcW w:w="3969" w:type="dxa"/>
          </w:tcPr>
          <w:p w14:paraId="5C16EA6C" w14:textId="22193822" w:rsidR="0019593E" w:rsidRPr="00AF45E7" w:rsidRDefault="00940B51" w:rsidP="0019593E">
            <w:pPr>
              <w:rPr>
                <w:sz w:val="20"/>
                <w:szCs w:val="20"/>
              </w:rPr>
            </w:pPr>
            <w:r>
              <w:rPr>
                <w:sz w:val="20"/>
                <w:szCs w:val="20"/>
              </w:rPr>
              <w:t>NPD &amp; Technical Process Technologist</w:t>
            </w:r>
          </w:p>
          <w:p w14:paraId="0FF96BAE" w14:textId="602DE77F" w:rsidR="0019593E" w:rsidRPr="00AF45E7" w:rsidRDefault="0019593E" w:rsidP="0019593E">
            <w:pPr>
              <w:rPr>
                <w:sz w:val="20"/>
                <w:szCs w:val="20"/>
              </w:rPr>
            </w:pPr>
          </w:p>
        </w:tc>
        <w:tc>
          <w:tcPr>
            <w:tcW w:w="1559" w:type="dxa"/>
          </w:tcPr>
          <w:p w14:paraId="6EA4BC8A" w14:textId="0073F59E" w:rsidR="0019593E" w:rsidRPr="00AF45E7" w:rsidRDefault="0019593E" w:rsidP="0019593E">
            <w:pPr>
              <w:rPr>
                <w:b/>
                <w:bCs/>
                <w:sz w:val="20"/>
                <w:szCs w:val="20"/>
              </w:rPr>
            </w:pPr>
            <w:r w:rsidRPr="00AF45E7">
              <w:rPr>
                <w:b/>
                <w:bCs/>
                <w:sz w:val="20"/>
                <w:szCs w:val="20"/>
              </w:rPr>
              <w:t>Reporting to:</w:t>
            </w:r>
          </w:p>
        </w:tc>
        <w:tc>
          <w:tcPr>
            <w:tcW w:w="3827" w:type="dxa"/>
          </w:tcPr>
          <w:p w14:paraId="349A9C8F" w14:textId="6630160D" w:rsidR="0019593E" w:rsidRPr="00AF45E7" w:rsidRDefault="00853D3D" w:rsidP="0019593E">
            <w:pPr>
              <w:rPr>
                <w:sz w:val="20"/>
                <w:szCs w:val="20"/>
              </w:rPr>
            </w:pPr>
            <w:r>
              <w:rPr>
                <w:sz w:val="20"/>
                <w:szCs w:val="20"/>
              </w:rPr>
              <w:t>Technical Manager</w:t>
            </w:r>
          </w:p>
          <w:p w14:paraId="40E1DB2A" w14:textId="2CF7AC52" w:rsidR="0019593E" w:rsidRPr="00AF45E7" w:rsidRDefault="0019593E" w:rsidP="0019593E">
            <w:pPr>
              <w:rPr>
                <w:sz w:val="20"/>
                <w:szCs w:val="20"/>
              </w:rPr>
            </w:pPr>
          </w:p>
        </w:tc>
      </w:tr>
      <w:tr w:rsidR="0019593E" w:rsidRPr="008B5343" w14:paraId="49F5E0A3" w14:textId="77777777" w:rsidTr="00035841">
        <w:tc>
          <w:tcPr>
            <w:tcW w:w="1413" w:type="dxa"/>
          </w:tcPr>
          <w:p w14:paraId="253B7FA1" w14:textId="1913D750" w:rsidR="0019593E" w:rsidRPr="00AF45E7" w:rsidRDefault="0019593E" w:rsidP="0019593E">
            <w:pPr>
              <w:rPr>
                <w:b/>
                <w:bCs/>
                <w:sz w:val="20"/>
                <w:szCs w:val="20"/>
              </w:rPr>
            </w:pPr>
            <w:r w:rsidRPr="00AF45E7">
              <w:rPr>
                <w:b/>
                <w:bCs/>
                <w:sz w:val="20"/>
                <w:szCs w:val="20"/>
              </w:rPr>
              <w:t>Role Grade Level:</w:t>
            </w:r>
          </w:p>
        </w:tc>
        <w:tc>
          <w:tcPr>
            <w:tcW w:w="3969" w:type="dxa"/>
          </w:tcPr>
          <w:p w14:paraId="769BFAC8" w14:textId="7495C897" w:rsidR="0019593E" w:rsidRPr="00AF45E7" w:rsidRDefault="00940B51" w:rsidP="0019593E">
            <w:pPr>
              <w:rPr>
                <w:sz w:val="20"/>
                <w:szCs w:val="20"/>
              </w:rPr>
            </w:pPr>
            <w:r>
              <w:rPr>
                <w:sz w:val="20"/>
                <w:szCs w:val="20"/>
              </w:rPr>
              <w:t>Admin</w:t>
            </w:r>
          </w:p>
        </w:tc>
        <w:tc>
          <w:tcPr>
            <w:tcW w:w="1559" w:type="dxa"/>
          </w:tcPr>
          <w:p w14:paraId="58F0CCCE" w14:textId="475FF7BE" w:rsidR="0019593E" w:rsidRPr="00AF45E7" w:rsidRDefault="005B4504" w:rsidP="0019593E">
            <w:pPr>
              <w:rPr>
                <w:b/>
                <w:bCs/>
                <w:sz w:val="20"/>
                <w:szCs w:val="20"/>
              </w:rPr>
            </w:pPr>
            <w:r w:rsidRPr="00AF45E7">
              <w:rPr>
                <w:b/>
                <w:bCs/>
                <w:sz w:val="20"/>
                <w:szCs w:val="20"/>
              </w:rPr>
              <w:t>Areas:</w:t>
            </w:r>
          </w:p>
        </w:tc>
        <w:tc>
          <w:tcPr>
            <w:tcW w:w="3827" w:type="dxa"/>
          </w:tcPr>
          <w:p w14:paraId="28EDE84F" w14:textId="3D6D0FBE" w:rsidR="0019593E" w:rsidRPr="00AF45E7" w:rsidRDefault="00853D3D" w:rsidP="0019593E">
            <w:pPr>
              <w:rPr>
                <w:sz w:val="20"/>
                <w:szCs w:val="20"/>
              </w:rPr>
            </w:pPr>
            <w:r>
              <w:rPr>
                <w:sz w:val="20"/>
                <w:szCs w:val="20"/>
              </w:rPr>
              <w:t>Technical</w:t>
            </w:r>
          </w:p>
        </w:tc>
      </w:tr>
    </w:tbl>
    <w:p w14:paraId="6420D71B" w14:textId="2A74DA77"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323BFDFC" w14:textId="77777777" w:rsidTr="00C86499">
        <w:tc>
          <w:tcPr>
            <w:tcW w:w="10768" w:type="dxa"/>
            <w:shd w:val="clear" w:color="auto" w:fill="BFBFBF" w:themeFill="background1" w:themeFillShade="BF"/>
          </w:tcPr>
          <w:p w14:paraId="4A5B78F4" w14:textId="3D6FF631" w:rsidR="0019593E" w:rsidRPr="00AF45E7" w:rsidRDefault="0019593E" w:rsidP="0019593E">
            <w:pPr>
              <w:rPr>
                <w:sz w:val="20"/>
                <w:szCs w:val="20"/>
              </w:rPr>
            </w:pPr>
            <w:r w:rsidRPr="00AF45E7">
              <w:rPr>
                <w:b/>
                <w:bCs/>
                <w:sz w:val="20"/>
                <w:szCs w:val="20"/>
              </w:rPr>
              <w:t>Job Purpose:-</w:t>
            </w:r>
          </w:p>
        </w:tc>
      </w:tr>
      <w:tr w:rsidR="0019593E" w:rsidRPr="008B5343" w14:paraId="7D0B7D01" w14:textId="77777777" w:rsidTr="00C86499">
        <w:tc>
          <w:tcPr>
            <w:tcW w:w="10768" w:type="dxa"/>
          </w:tcPr>
          <w:p w14:paraId="23A83699" w14:textId="3A905379" w:rsidR="00F70138" w:rsidRDefault="00F70138" w:rsidP="00F70138">
            <w:pPr>
              <w:jc w:val="both"/>
              <w:rPr>
                <w:sz w:val="20"/>
                <w:szCs w:val="20"/>
              </w:rPr>
            </w:pPr>
            <w:r w:rsidRPr="00F70138">
              <w:rPr>
                <w:sz w:val="20"/>
                <w:szCs w:val="20"/>
              </w:rPr>
              <w:t xml:space="preserve">To support the delivery of New and Existing Product Development (NPD &amp; EPD) projects through </w:t>
            </w:r>
            <w:r>
              <w:rPr>
                <w:sz w:val="20"/>
                <w:szCs w:val="20"/>
              </w:rPr>
              <w:t>co-ordinated sample preparation, factory trials, and technical reporting, ensuring compliance with food safety, quality, HACCP, and customer requirements while providing technical support across factory operations.</w:t>
            </w:r>
          </w:p>
          <w:p w14:paraId="37A0227C" w14:textId="77777777" w:rsidR="0019593E" w:rsidRPr="00AF45E7" w:rsidRDefault="0019593E" w:rsidP="00EB5192">
            <w:pPr>
              <w:jc w:val="both"/>
              <w:rPr>
                <w:sz w:val="20"/>
                <w:szCs w:val="20"/>
              </w:rPr>
            </w:pPr>
          </w:p>
          <w:p w14:paraId="428B821D" w14:textId="00952AF8" w:rsidR="0019593E" w:rsidRPr="00AF45E7" w:rsidRDefault="00A4434B" w:rsidP="00EB5192">
            <w:pPr>
              <w:pStyle w:val="Default"/>
              <w:jc w:val="both"/>
              <w:rPr>
                <w:sz w:val="20"/>
                <w:szCs w:val="20"/>
              </w:rPr>
            </w:pPr>
            <w:r w:rsidRPr="00AF45E7">
              <w:rPr>
                <w:rFonts w:asciiTheme="minorHAnsi" w:hAnsiTheme="minorHAnsi" w:cstheme="minorHAnsi"/>
                <w:sz w:val="20"/>
                <w:szCs w:val="20"/>
              </w:rPr>
              <w:t>Always ensure these duties are completed in line with site rules, legal regulations and company procedures relating to all aspects of food safety, statutory health and safety and people management.</w:t>
            </w:r>
          </w:p>
        </w:tc>
      </w:tr>
    </w:tbl>
    <w:p w14:paraId="5FEDC9C4" w14:textId="3DF8AB45"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02C6F3D6" w14:textId="77777777" w:rsidTr="00C86499">
        <w:tc>
          <w:tcPr>
            <w:tcW w:w="10768" w:type="dxa"/>
            <w:shd w:val="clear" w:color="auto" w:fill="BFBFBF" w:themeFill="background1" w:themeFillShade="BF"/>
          </w:tcPr>
          <w:p w14:paraId="3492E77A" w14:textId="7710F782" w:rsidR="0019593E" w:rsidRPr="00AF45E7" w:rsidRDefault="0019593E" w:rsidP="0017042A">
            <w:pPr>
              <w:rPr>
                <w:sz w:val="20"/>
                <w:szCs w:val="20"/>
              </w:rPr>
            </w:pPr>
            <w:r w:rsidRPr="00AF45E7">
              <w:rPr>
                <w:b/>
                <w:bCs/>
                <w:sz w:val="20"/>
                <w:szCs w:val="20"/>
              </w:rPr>
              <w:t>Must Haves:</w:t>
            </w:r>
          </w:p>
        </w:tc>
      </w:tr>
      <w:tr w:rsidR="0019593E" w:rsidRPr="008B5343" w14:paraId="53B7D355" w14:textId="77777777" w:rsidTr="00C86499">
        <w:tc>
          <w:tcPr>
            <w:tcW w:w="10768" w:type="dxa"/>
          </w:tcPr>
          <w:p w14:paraId="59314F30" w14:textId="056EC16A" w:rsidR="0019593E" w:rsidRPr="006D2709" w:rsidRDefault="002A559E" w:rsidP="00EB5192">
            <w:pPr>
              <w:jc w:val="both"/>
              <w:rPr>
                <w:i/>
                <w:iCs/>
                <w:sz w:val="20"/>
                <w:szCs w:val="20"/>
              </w:rPr>
            </w:pPr>
            <w:r>
              <w:rPr>
                <w:i/>
                <w:iCs/>
                <w:sz w:val="20"/>
                <w:szCs w:val="20"/>
              </w:rPr>
              <w:t>Experience within FMCG or food manufacturing, ideally fresh produce with strong understanding of food safety, HACCP, GMP and technical standards.</w:t>
            </w:r>
          </w:p>
        </w:tc>
      </w:tr>
      <w:tr w:rsidR="0019593E" w:rsidRPr="008B5343" w14:paraId="35173C35" w14:textId="77777777" w:rsidTr="00C86499">
        <w:tc>
          <w:tcPr>
            <w:tcW w:w="10768" w:type="dxa"/>
          </w:tcPr>
          <w:p w14:paraId="13BC2D01" w14:textId="07DDC1A2" w:rsidR="0019593E" w:rsidRPr="006D2709" w:rsidRDefault="002A559E" w:rsidP="00EB5192">
            <w:pPr>
              <w:jc w:val="both"/>
              <w:rPr>
                <w:i/>
                <w:iCs/>
                <w:sz w:val="20"/>
                <w:szCs w:val="20"/>
              </w:rPr>
            </w:pPr>
            <w:r>
              <w:rPr>
                <w:i/>
                <w:iCs/>
                <w:sz w:val="20"/>
                <w:szCs w:val="20"/>
              </w:rPr>
              <w:t>Experience supporting NPD, trials, process validation, quality systems, audits, or product testing (including shelf-life/microbiology exposure).</w:t>
            </w:r>
          </w:p>
        </w:tc>
      </w:tr>
      <w:tr w:rsidR="0019593E" w:rsidRPr="008B5343" w14:paraId="16D15B26" w14:textId="77777777" w:rsidTr="00C86499">
        <w:tc>
          <w:tcPr>
            <w:tcW w:w="10768" w:type="dxa"/>
          </w:tcPr>
          <w:p w14:paraId="1F5EE705" w14:textId="05A4326D" w:rsidR="0019593E" w:rsidRPr="006D2709" w:rsidRDefault="002A559E" w:rsidP="00EB5192">
            <w:pPr>
              <w:jc w:val="both"/>
              <w:rPr>
                <w:i/>
                <w:iCs/>
                <w:sz w:val="20"/>
                <w:szCs w:val="20"/>
              </w:rPr>
            </w:pPr>
            <w:r>
              <w:rPr>
                <w:i/>
                <w:iCs/>
                <w:sz w:val="20"/>
                <w:szCs w:val="20"/>
              </w:rPr>
              <w:t>Strong data management skills, including recording, analysis, and technical reporting.</w:t>
            </w:r>
          </w:p>
        </w:tc>
      </w:tr>
      <w:tr w:rsidR="0019593E" w:rsidRPr="008B5343" w14:paraId="0B3A82A1" w14:textId="77777777" w:rsidTr="00C86499">
        <w:tc>
          <w:tcPr>
            <w:tcW w:w="10768" w:type="dxa"/>
          </w:tcPr>
          <w:p w14:paraId="0C3C955B" w14:textId="1F06B684" w:rsidR="0019593E" w:rsidRPr="006D2709" w:rsidRDefault="002A559E" w:rsidP="00EB5192">
            <w:pPr>
              <w:jc w:val="both"/>
              <w:rPr>
                <w:i/>
                <w:iCs/>
                <w:sz w:val="20"/>
                <w:szCs w:val="20"/>
              </w:rPr>
            </w:pPr>
            <w:r>
              <w:rPr>
                <w:i/>
                <w:iCs/>
                <w:sz w:val="20"/>
                <w:szCs w:val="20"/>
              </w:rPr>
              <w:t>Detail-oriented, structured, and process-driven approach with the ability to work effectively in a fast paced NPD environment.</w:t>
            </w:r>
          </w:p>
        </w:tc>
      </w:tr>
      <w:tr w:rsidR="0019593E" w:rsidRPr="008B5343" w14:paraId="15BDF74A" w14:textId="77777777" w:rsidTr="00C86499">
        <w:tc>
          <w:tcPr>
            <w:tcW w:w="10768" w:type="dxa"/>
          </w:tcPr>
          <w:p w14:paraId="6DE8C442" w14:textId="7CEB4E7D" w:rsidR="0019593E" w:rsidRPr="006D2709" w:rsidRDefault="002A559E" w:rsidP="00EB5192">
            <w:pPr>
              <w:jc w:val="both"/>
              <w:rPr>
                <w:i/>
                <w:iCs/>
                <w:sz w:val="20"/>
                <w:szCs w:val="20"/>
              </w:rPr>
            </w:pPr>
            <w:r>
              <w:rPr>
                <w:i/>
                <w:iCs/>
                <w:sz w:val="20"/>
                <w:szCs w:val="20"/>
              </w:rPr>
              <w:t>Strong communicator with a proactive, solutions-focused mindset and ability to work cross-functionally.</w:t>
            </w:r>
          </w:p>
        </w:tc>
      </w:tr>
    </w:tbl>
    <w:p w14:paraId="07CF3E3A" w14:textId="33C48728"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421"/>
        <w:gridCol w:w="10347"/>
      </w:tblGrid>
      <w:tr w:rsidR="0019593E" w:rsidRPr="008B5343" w14:paraId="293D9DF5" w14:textId="77777777" w:rsidTr="000C7B87">
        <w:tc>
          <w:tcPr>
            <w:tcW w:w="10768" w:type="dxa"/>
            <w:gridSpan w:val="2"/>
            <w:shd w:val="clear" w:color="auto" w:fill="BFBFBF" w:themeFill="background1" w:themeFillShade="BF"/>
          </w:tcPr>
          <w:p w14:paraId="766F5C87" w14:textId="12C205AF" w:rsidR="0019593E" w:rsidRPr="00AF45E7" w:rsidRDefault="0019593E" w:rsidP="0017042A">
            <w:pPr>
              <w:rPr>
                <w:sz w:val="20"/>
                <w:szCs w:val="20"/>
              </w:rPr>
            </w:pPr>
            <w:r w:rsidRPr="00AF45E7">
              <w:rPr>
                <w:b/>
                <w:bCs/>
                <w:sz w:val="20"/>
                <w:szCs w:val="20"/>
              </w:rPr>
              <w:t>Role Specific Accountabilities:</w:t>
            </w:r>
          </w:p>
        </w:tc>
      </w:tr>
      <w:tr w:rsidR="0019593E" w:rsidRPr="008B5343" w14:paraId="549EF5C4" w14:textId="77777777" w:rsidTr="00EB5192">
        <w:tc>
          <w:tcPr>
            <w:tcW w:w="421" w:type="dxa"/>
          </w:tcPr>
          <w:p w14:paraId="16DC8C6C" w14:textId="4EB81BB6" w:rsidR="0019593E" w:rsidRPr="00AF45E7" w:rsidRDefault="002E5950" w:rsidP="0017042A">
            <w:pPr>
              <w:rPr>
                <w:sz w:val="20"/>
                <w:szCs w:val="20"/>
              </w:rPr>
            </w:pPr>
            <w:r>
              <w:rPr>
                <w:sz w:val="20"/>
                <w:szCs w:val="20"/>
              </w:rPr>
              <w:t>1.</w:t>
            </w:r>
          </w:p>
        </w:tc>
        <w:tc>
          <w:tcPr>
            <w:tcW w:w="10347" w:type="dxa"/>
          </w:tcPr>
          <w:p w14:paraId="3BE17DAC" w14:textId="2FDDF517" w:rsidR="0019593E" w:rsidRPr="00AF45E7" w:rsidRDefault="00540856" w:rsidP="00EB5192">
            <w:pPr>
              <w:jc w:val="both"/>
              <w:rPr>
                <w:sz w:val="20"/>
                <w:szCs w:val="20"/>
              </w:rPr>
            </w:pPr>
            <w:r w:rsidRPr="008E2C4E">
              <w:rPr>
                <w:sz w:val="20"/>
                <w:szCs w:val="20"/>
              </w:rPr>
              <w:t>S</w:t>
            </w:r>
            <w:r w:rsidR="00F70138" w:rsidRPr="008E2C4E">
              <w:rPr>
                <w:sz w:val="20"/>
                <w:szCs w:val="20"/>
              </w:rPr>
              <w:t>upport</w:t>
            </w:r>
            <w:r w:rsidR="00F70138">
              <w:rPr>
                <w:sz w:val="20"/>
                <w:szCs w:val="20"/>
              </w:rPr>
              <w:t xml:space="preserve"> the end-to-end NPD</w:t>
            </w:r>
            <w:r w:rsidR="007206C7">
              <w:rPr>
                <w:sz w:val="20"/>
                <w:szCs w:val="20"/>
              </w:rPr>
              <w:t>/EPD</w:t>
            </w:r>
            <w:r w:rsidR="00F70138">
              <w:rPr>
                <w:sz w:val="20"/>
                <w:szCs w:val="20"/>
              </w:rPr>
              <w:t xml:space="preserve"> process, managing the transition of new products to industrial scale, monitoring post launch quality and specification performance, and collaborating cross-functionally with Technical, Operations, Commercial, and Engineering teams to ensure successful product development.</w:t>
            </w:r>
          </w:p>
        </w:tc>
      </w:tr>
      <w:tr w:rsidR="0019593E" w:rsidRPr="008B5343" w14:paraId="66102EF5" w14:textId="77777777" w:rsidTr="00EB5192">
        <w:tc>
          <w:tcPr>
            <w:tcW w:w="421" w:type="dxa"/>
          </w:tcPr>
          <w:p w14:paraId="74915EB5" w14:textId="4D0BDC7A" w:rsidR="0019593E" w:rsidRPr="00AF45E7" w:rsidRDefault="002E5950" w:rsidP="0017042A">
            <w:pPr>
              <w:rPr>
                <w:sz w:val="20"/>
                <w:szCs w:val="20"/>
              </w:rPr>
            </w:pPr>
            <w:r>
              <w:rPr>
                <w:sz w:val="20"/>
                <w:szCs w:val="20"/>
              </w:rPr>
              <w:t>2.</w:t>
            </w:r>
          </w:p>
        </w:tc>
        <w:tc>
          <w:tcPr>
            <w:tcW w:w="10347" w:type="dxa"/>
          </w:tcPr>
          <w:p w14:paraId="07EB39AC" w14:textId="7C717984" w:rsidR="0019593E" w:rsidRPr="00AF45E7" w:rsidRDefault="00C14C95" w:rsidP="00EB5192">
            <w:pPr>
              <w:jc w:val="both"/>
              <w:rPr>
                <w:sz w:val="20"/>
                <w:szCs w:val="20"/>
              </w:rPr>
            </w:pPr>
            <w:r>
              <w:rPr>
                <w:sz w:val="20"/>
                <w:szCs w:val="20"/>
              </w:rPr>
              <w:t>Manage end-to-end sample</w:t>
            </w:r>
            <w:r w:rsidR="00DB6488">
              <w:rPr>
                <w:sz w:val="20"/>
                <w:szCs w:val="20"/>
              </w:rPr>
              <w:t xml:space="preserve"> collection and preparation activities, including ingredient sourcing, coordinator with production teams, and preparation of customer and internal samples, ensuring all samples meet specification, traceability, food safety requirements, and accurate record-keeping standards.</w:t>
            </w:r>
          </w:p>
        </w:tc>
      </w:tr>
      <w:tr w:rsidR="0019593E" w:rsidRPr="008B5343" w14:paraId="1E0816C0" w14:textId="77777777" w:rsidTr="00EB5192">
        <w:tc>
          <w:tcPr>
            <w:tcW w:w="421" w:type="dxa"/>
          </w:tcPr>
          <w:p w14:paraId="35F05668" w14:textId="7918A1D4" w:rsidR="0019593E" w:rsidRPr="00AF45E7" w:rsidRDefault="002E5950" w:rsidP="0017042A">
            <w:pPr>
              <w:rPr>
                <w:sz w:val="20"/>
                <w:szCs w:val="20"/>
              </w:rPr>
            </w:pPr>
            <w:r>
              <w:rPr>
                <w:sz w:val="20"/>
                <w:szCs w:val="20"/>
              </w:rPr>
              <w:t>3.</w:t>
            </w:r>
          </w:p>
        </w:tc>
        <w:tc>
          <w:tcPr>
            <w:tcW w:w="10347" w:type="dxa"/>
          </w:tcPr>
          <w:p w14:paraId="602F9F88" w14:textId="6B22B63E" w:rsidR="0019593E" w:rsidRPr="00AF45E7" w:rsidRDefault="00DB6488" w:rsidP="00EB5192">
            <w:pPr>
              <w:jc w:val="both"/>
              <w:rPr>
                <w:sz w:val="20"/>
                <w:szCs w:val="20"/>
              </w:rPr>
            </w:pPr>
            <w:r>
              <w:rPr>
                <w:sz w:val="20"/>
                <w:szCs w:val="20"/>
              </w:rPr>
              <w:t>Plan, execute, and support factory and kitchen process tri</w:t>
            </w:r>
            <w:r w:rsidR="0083027D">
              <w:rPr>
                <w:sz w:val="20"/>
                <w:szCs w:val="20"/>
              </w:rPr>
              <w:t>a</w:t>
            </w:r>
            <w:r>
              <w:rPr>
                <w:sz w:val="20"/>
                <w:szCs w:val="20"/>
              </w:rPr>
              <w:t>ls, including pre-production, shelf-life, and transit tri</w:t>
            </w:r>
            <w:r w:rsidR="0083027D">
              <w:rPr>
                <w:sz w:val="20"/>
                <w:szCs w:val="20"/>
              </w:rPr>
              <w:t>a</w:t>
            </w:r>
            <w:r>
              <w:rPr>
                <w:sz w:val="20"/>
                <w:szCs w:val="20"/>
              </w:rPr>
              <w:t>ls, while completing detailed technical documentation, identifying risks and improvement opportunities and supporting trial interactions to achieve technical and commercial feasibility.</w:t>
            </w:r>
          </w:p>
        </w:tc>
      </w:tr>
      <w:tr w:rsidR="0019593E" w:rsidRPr="008B5343" w14:paraId="51EA0FBC" w14:textId="77777777" w:rsidTr="00EB5192">
        <w:tc>
          <w:tcPr>
            <w:tcW w:w="421" w:type="dxa"/>
          </w:tcPr>
          <w:p w14:paraId="635DDD22" w14:textId="02348B3C" w:rsidR="0019593E" w:rsidRPr="00AF45E7" w:rsidRDefault="002E5950" w:rsidP="0017042A">
            <w:pPr>
              <w:rPr>
                <w:sz w:val="20"/>
                <w:szCs w:val="20"/>
              </w:rPr>
            </w:pPr>
            <w:r>
              <w:rPr>
                <w:sz w:val="20"/>
                <w:szCs w:val="20"/>
              </w:rPr>
              <w:t>4.</w:t>
            </w:r>
          </w:p>
        </w:tc>
        <w:tc>
          <w:tcPr>
            <w:tcW w:w="10347" w:type="dxa"/>
          </w:tcPr>
          <w:p w14:paraId="22F952CC" w14:textId="0E06FD1A" w:rsidR="0019593E" w:rsidRPr="00AF45E7" w:rsidRDefault="00DB6488" w:rsidP="00EB5192">
            <w:pPr>
              <w:jc w:val="both"/>
              <w:rPr>
                <w:sz w:val="20"/>
                <w:szCs w:val="20"/>
              </w:rPr>
            </w:pPr>
            <w:r>
              <w:rPr>
                <w:sz w:val="20"/>
                <w:szCs w:val="20"/>
              </w:rPr>
              <w:t>Produce and maintain clear, detailed technical reports and documentation for trials and sample submissions, tracking NPD progress, evaluating process performance, food safety and quality risks, and providing recommendations to support technical and commercial decision-making.</w:t>
            </w:r>
          </w:p>
        </w:tc>
      </w:tr>
      <w:tr w:rsidR="0019593E" w:rsidRPr="008B5343" w14:paraId="48729727" w14:textId="77777777" w:rsidTr="00EB5192">
        <w:tc>
          <w:tcPr>
            <w:tcW w:w="421" w:type="dxa"/>
          </w:tcPr>
          <w:p w14:paraId="3A105C24" w14:textId="77777777" w:rsidR="00A31778" w:rsidRDefault="00A31778" w:rsidP="0017042A">
            <w:pPr>
              <w:rPr>
                <w:sz w:val="20"/>
                <w:szCs w:val="20"/>
              </w:rPr>
            </w:pPr>
          </w:p>
          <w:p w14:paraId="774A37C7" w14:textId="77777777" w:rsidR="00E91E34" w:rsidRDefault="00E91E34" w:rsidP="0017042A">
            <w:pPr>
              <w:rPr>
                <w:sz w:val="20"/>
                <w:szCs w:val="20"/>
              </w:rPr>
            </w:pPr>
          </w:p>
          <w:p w14:paraId="3544ED82" w14:textId="6FE67603" w:rsidR="0019593E" w:rsidRPr="00AF45E7" w:rsidRDefault="002E5950" w:rsidP="0017042A">
            <w:pPr>
              <w:rPr>
                <w:sz w:val="20"/>
                <w:szCs w:val="20"/>
              </w:rPr>
            </w:pPr>
            <w:r>
              <w:rPr>
                <w:sz w:val="20"/>
                <w:szCs w:val="20"/>
              </w:rPr>
              <w:t>6.</w:t>
            </w:r>
          </w:p>
        </w:tc>
        <w:tc>
          <w:tcPr>
            <w:tcW w:w="10347" w:type="dxa"/>
          </w:tcPr>
          <w:p w14:paraId="3058599D" w14:textId="06022DD0" w:rsidR="0019593E" w:rsidRPr="00AF45E7" w:rsidRDefault="002E5950" w:rsidP="00EB5192">
            <w:pPr>
              <w:jc w:val="both"/>
              <w:rPr>
                <w:sz w:val="20"/>
                <w:szCs w:val="20"/>
              </w:rPr>
            </w:pPr>
            <w:r>
              <w:rPr>
                <w:sz w:val="20"/>
                <w:szCs w:val="20"/>
              </w:rPr>
              <w:t>Provide technical support across factory operations by conducting internal audits for GMP, process, and documentation compliance, supporting external customer and certification audits, and providing cover for the CA role where required.</w:t>
            </w:r>
          </w:p>
        </w:tc>
      </w:tr>
      <w:tr w:rsidR="0019593E" w:rsidRPr="008B5343" w14:paraId="25DE17C8" w14:textId="77777777" w:rsidTr="00EB5192">
        <w:tc>
          <w:tcPr>
            <w:tcW w:w="421" w:type="dxa"/>
          </w:tcPr>
          <w:p w14:paraId="7DE955EA" w14:textId="309BD025" w:rsidR="0019593E" w:rsidRPr="00AF45E7" w:rsidRDefault="002E5950" w:rsidP="0017042A">
            <w:pPr>
              <w:rPr>
                <w:sz w:val="20"/>
                <w:szCs w:val="20"/>
              </w:rPr>
            </w:pPr>
            <w:r>
              <w:rPr>
                <w:sz w:val="20"/>
                <w:szCs w:val="20"/>
              </w:rPr>
              <w:t>7.</w:t>
            </w:r>
          </w:p>
        </w:tc>
        <w:tc>
          <w:tcPr>
            <w:tcW w:w="10347" w:type="dxa"/>
          </w:tcPr>
          <w:p w14:paraId="7B91DD27" w14:textId="29973BB8" w:rsidR="0019593E" w:rsidRPr="00AF45E7" w:rsidRDefault="002E5950" w:rsidP="00EB5192">
            <w:pPr>
              <w:jc w:val="both"/>
              <w:rPr>
                <w:sz w:val="20"/>
                <w:szCs w:val="20"/>
              </w:rPr>
            </w:pPr>
            <w:r>
              <w:rPr>
                <w:sz w:val="20"/>
                <w:szCs w:val="20"/>
              </w:rPr>
              <w:t>Drive continuous improvement initiatives by identifying opportunities to enhance process efficiency, yield, cost performance, product quality and consistency, while supporting post-launch reviews and strengthening factory capability for customer and own-label growth.</w:t>
            </w:r>
          </w:p>
        </w:tc>
      </w:tr>
      <w:tr w:rsidR="00830E47" w:rsidRPr="00830E47" w14:paraId="5AD94755" w14:textId="77777777" w:rsidTr="000C7B87">
        <w:tc>
          <w:tcPr>
            <w:tcW w:w="10768" w:type="dxa"/>
            <w:gridSpan w:val="2"/>
          </w:tcPr>
          <w:p w14:paraId="59924120" w14:textId="618B7987" w:rsidR="00830E47" w:rsidRPr="00AF45E7" w:rsidRDefault="00830E47" w:rsidP="00AF45E7">
            <w:pPr>
              <w:jc w:val="both"/>
              <w:rPr>
                <w:sz w:val="20"/>
                <w:szCs w:val="20"/>
              </w:rPr>
            </w:pPr>
            <w:r w:rsidRPr="00AF45E7">
              <w:rPr>
                <w:sz w:val="20"/>
                <w:szCs w:val="20"/>
              </w:rPr>
              <w:t>This list of accountabilities is not intended to be exhaustive but gives a general indication of duties and responsibilities.  All employees are expected to work in a flexible manner and acknowledge that duties not specifically covered in their job description are not excluded.</w:t>
            </w:r>
          </w:p>
        </w:tc>
      </w:tr>
      <w:tr w:rsidR="0028340E" w:rsidRPr="008B5343" w14:paraId="46AD31A3" w14:textId="58656302" w:rsidTr="000C7B87">
        <w:tc>
          <w:tcPr>
            <w:tcW w:w="10768" w:type="dxa"/>
            <w:gridSpan w:val="2"/>
            <w:shd w:val="clear" w:color="auto" w:fill="BFBFBF" w:themeFill="background1" w:themeFillShade="BF"/>
          </w:tcPr>
          <w:p w14:paraId="449422A9" w14:textId="1EEFA5B3" w:rsidR="0028340E" w:rsidRPr="00AF45E7" w:rsidRDefault="0028340E" w:rsidP="0028340E">
            <w:pPr>
              <w:rPr>
                <w:sz w:val="20"/>
                <w:szCs w:val="20"/>
              </w:rPr>
            </w:pPr>
            <w:r w:rsidRPr="00AF45E7">
              <w:rPr>
                <w:b/>
                <w:bCs/>
                <w:sz w:val="20"/>
                <w:szCs w:val="20"/>
              </w:rPr>
              <w:t>Core Requirements when undertaking the role:-</w:t>
            </w:r>
          </w:p>
        </w:tc>
      </w:tr>
      <w:tr w:rsidR="0028340E" w:rsidRPr="008B5343" w14:paraId="236320CD" w14:textId="77777777" w:rsidTr="00EB5192">
        <w:tc>
          <w:tcPr>
            <w:tcW w:w="421" w:type="dxa"/>
          </w:tcPr>
          <w:p w14:paraId="7D560DFB" w14:textId="7E741887" w:rsidR="0028340E" w:rsidRPr="00AF45E7" w:rsidRDefault="000C7B87" w:rsidP="0028340E">
            <w:pPr>
              <w:rPr>
                <w:sz w:val="20"/>
                <w:szCs w:val="20"/>
              </w:rPr>
            </w:pPr>
            <w:r w:rsidRPr="00AF45E7">
              <w:rPr>
                <w:sz w:val="20"/>
                <w:szCs w:val="20"/>
              </w:rPr>
              <w:t>1.</w:t>
            </w:r>
          </w:p>
        </w:tc>
        <w:tc>
          <w:tcPr>
            <w:tcW w:w="10347" w:type="dxa"/>
          </w:tcPr>
          <w:p w14:paraId="6963593B" w14:textId="38B51021" w:rsidR="0028340E" w:rsidRPr="00AF45E7" w:rsidRDefault="000C7B87" w:rsidP="0028340E">
            <w:pPr>
              <w:rPr>
                <w:sz w:val="20"/>
                <w:szCs w:val="20"/>
              </w:rPr>
            </w:pPr>
            <w:r w:rsidRPr="00AF45E7">
              <w:rPr>
                <w:sz w:val="20"/>
                <w:szCs w:val="20"/>
              </w:rPr>
              <w:t>To carry out duties for which instruction or training has been provided.</w:t>
            </w:r>
          </w:p>
        </w:tc>
      </w:tr>
      <w:tr w:rsidR="0028340E" w:rsidRPr="008B5343" w14:paraId="7178130A" w14:textId="77777777" w:rsidTr="00EB5192">
        <w:tc>
          <w:tcPr>
            <w:tcW w:w="421" w:type="dxa"/>
          </w:tcPr>
          <w:p w14:paraId="37589730" w14:textId="4BC989A2" w:rsidR="0028340E" w:rsidRPr="00AF45E7" w:rsidRDefault="000C7B87" w:rsidP="0028340E">
            <w:pPr>
              <w:rPr>
                <w:sz w:val="20"/>
                <w:szCs w:val="20"/>
              </w:rPr>
            </w:pPr>
            <w:r w:rsidRPr="00AF45E7">
              <w:rPr>
                <w:sz w:val="20"/>
                <w:szCs w:val="20"/>
              </w:rPr>
              <w:t>2.</w:t>
            </w:r>
          </w:p>
        </w:tc>
        <w:tc>
          <w:tcPr>
            <w:tcW w:w="10347" w:type="dxa"/>
          </w:tcPr>
          <w:p w14:paraId="5CACEFCA" w14:textId="67F2EF7D" w:rsidR="0028340E" w:rsidRPr="00AF45E7" w:rsidRDefault="000C7B87" w:rsidP="0028340E">
            <w:pPr>
              <w:rPr>
                <w:sz w:val="20"/>
                <w:szCs w:val="20"/>
              </w:rPr>
            </w:pPr>
            <w:r w:rsidRPr="00AF45E7">
              <w:rPr>
                <w:sz w:val="20"/>
                <w:szCs w:val="20"/>
              </w:rPr>
              <w:t>Communicate effectively with others at all times.</w:t>
            </w:r>
          </w:p>
        </w:tc>
      </w:tr>
      <w:tr w:rsidR="0028340E" w:rsidRPr="008B5343" w14:paraId="7A034889" w14:textId="77777777" w:rsidTr="00EB5192">
        <w:tc>
          <w:tcPr>
            <w:tcW w:w="421" w:type="dxa"/>
          </w:tcPr>
          <w:p w14:paraId="384DB787" w14:textId="7DBF9DB8" w:rsidR="0028340E" w:rsidRPr="00AF45E7" w:rsidRDefault="000C7B87" w:rsidP="0028340E">
            <w:pPr>
              <w:rPr>
                <w:sz w:val="20"/>
                <w:szCs w:val="20"/>
              </w:rPr>
            </w:pPr>
            <w:r w:rsidRPr="00AF45E7">
              <w:rPr>
                <w:sz w:val="20"/>
                <w:szCs w:val="20"/>
              </w:rPr>
              <w:t>3.</w:t>
            </w:r>
          </w:p>
        </w:tc>
        <w:tc>
          <w:tcPr>
            <w:tcW w:w="10347" w:type="dxa"/>
          </w:tcPr>
          <w:p w14:paraId="18867A01" w14:textId="3E904083" w:rsidR="0028340E" w:rsidRPr="00AF45E7" w:rsidRDefault="000C7B87" w:rsidP="0028340E">
            <w:pPr>
              <w:rPr>
                <w:sz w:val="20"/>
                <w:szCs w:val="20"/>
              </w:rPr>
            </w:pPr>
            <w:r w:rsidRPr="00AF45E7">
              <w:rPr>
                <w:sz w:val="20"/>
                <w:szCs w:val="20"/>
              </w:rPr>
              <w:t>Demonstrate tasks and accountabilities competently at all times, including visits and audits by external parties</w:t>
            </w:r>
          </w:p>
        </w:tc>
      </w:tr>
      <w:tr w:rsidR="0028340E" w:rsidRPr="008B5343" w14:paraId="4C30424F" w14:textId="77777777" w:rsidTr="00EB5192">
        <w:tc>
          <w:tcPr>
            <w:tcW w:w="421" w:type="dxa"/>
          </w:tcPr>
          <w:p w14:paraId="57E0EC67" w14:textId="51EB41B2" w:rsidR="0028340E" w:rsidRPr="00AF45E7" w:rsidRDefault="000C7B87" w:rsidP="0028340E">
            <w:pPr>
              <w:rPr>
                <w:sz w:val="20"/>
                <w:szCs w:val="20"/>
              </w:rPr>
            </w:pPr>
            <w:r w:rsidRPr="00AF45E7">
              <w:rPr>
                <w:sz w:val="20"/>
                <w:szCs w:val="20"/>
              </w:rPr>
              <w:t>4.</w:t>
            </w:r>
          </w:p>
        </w:tc>
        <w:tc>
          <w:tcPr>
            <w:tcW w:w="10347" w:type="dxa"/>
          </w:tcPr>
          <w:p w14:paraId="6ADA1A4F" w14:textId="6017CF56" w:rsidR="0028340E" w:rsidRPr="00AF45E7" w:rsidRDefault="000C7B87" w:rsidP="0028340E">
            <w:pPr>
              <w:rPr>
                <w:sz w:val="20"/>
                <w:szCs w:val="20"/>
              </w:rPr>
            </w:pPr>
            <w:r w:rsidRPr="00AF45E7">
              <w:rPr>
                <w:sz w:val="20"/>
                <w:szCs w:val="20"/>
              </w:rPr>
              <w:t>Work effectively as part of a team.</w:t>
            </w:r>
          </w:p>
        </w:tc>
      </w:tr>
      <w:tr w:rsidR="0028340E" w:rsidRPr="008B5343" w14:paraId="0FA1C23F" w14:textId="77777777" w:rsidTr="00EB5192">
        <w:tc>
          <w:tcPr>
            <w:tcW w:w="421" w:type="dxa"/>
          </w:tcPr>
          <w:p w14:paraId="4282F84F" w14:textId="59CA52BA" w:rsidR="0028340E" w:rsidRPr="00AF45E7" w:rsidRDefault="000C7B87" w:rsidP="0028340E">
            <w:pPr>
              <w:rPr>
                <w:sz w:val="20"/>
                <w:szCs w:val="20"/>
              </w:rPr>
            </w:pPr>
            <w:r w:rsidRPr="00AF45E7">
              <w:rPr>
                <w:sz w:val="20"/>
                <w:szCs w:val="20"/>
              </w:rPr>
              <w:t>5.</w:t>
            </w:r>
          </w:p>
        </w:tc>
        <w:tc>
          <w:tcPr>
            <w:tcW w:w="10347" w:type="dxa"/>
          </w:tcPr>
          <w:p w14:paraId="357CCBC3" w14:textId="537E88FE" w:rsidR="0028340E" w:rsidRPr="00AF45E7" w:rsidRDefault="000C7B87" w:rsidP="0028340E">
            <w:pPr>
              <w:rPr>
                <w:sz w:val="20"/>
                <w:szCs w:val="20"/>
              </w:rPr>
            </w:pPr>
            <w:r w:rsidRPr="00AF45E7">
              <w:rPr>
                <w:sz w:val="20"/>
                <w:szCs w:val="20"/>
              </w:rPr>
              <w:t>Effectively comply with all company policies, procedures and standards.</w:t>
            </w:r>
          </w:p>
        </w:tc>
      </w:tr>
    </w:tbl>
    <w:p w14:paraId="1581E8FE" w14:textId="2C94E4D9" w:rsidR="0028340E" w:rsidRPr="008B5343" w:rsidRDefault="0028340E" w:rsidP="0019593E">
      <w:pPr>
        <w:spacing w:after="0"/>
        <w:rPr>
          <w:sz w:val="21"/>
          <w:szCs w:val="21"/>
        </w:rPr>
      </w:pPr>
    </w:p>
    <w:p w14:paraId="671C1226" w14:textId="77777777" w:rsidR="0028340E" w:rsidRPr="008B5343" w:rsidRDefault="0028340E">
      <w:pPr>
        <w:rPr>
          <w:sz w:val="21"/>
          <w:szCs w:val="21"/>
        </w:rPr>
      </w:pPr>
      <w:r w:rsidRPr="008B5343">
        <w:rPr>
          <w:sz w:val="21"/>
          <w:szCs w:val="21"/>
        </w:rPr>
        <w:br w:type="page"/>
      </w:r>
    </w:p>
    <w:tbl>
      <w:tblPr>
        <w:tblStyle w:val="TableGrid"/>
        <w:tblW w:w="10627" w:type="dxa"/>
        <w:tblLook w:val="04A0" w:firstRow="1" w:lastRow="0" w:firstColumn="1" w:lastColumn="0" w:noHBand="0" w:noVBand="1"/>
      </w:tblPr>
      <w:tblGrid>
        <w:gridCol w:w="10627"/>
      </w:tblGrid>
      <w:tr w:rsidR="0028340E" w:rsidRPr="008B5343" w14:paraId="5355CD5F" w14:textId="77777777" w:rsidTr="00C86499">
        <w:tc>
          <w:tcPr>
            <w:tcW w:w="10627" w:type="dxa"/>
            <w:shd w:val="clear" w:color="auto" w:fill="BFBFBF" w:themeFill="background1" w:themeFillShade="BF"/>
          </w:tcPr>
          <w:p w14:paraId="3AF13A49" w14:textId="6E535F9A" w:rsidR="0028340E" w:rsidRPr="00AF45E7" w:rsidRDefault="0028340E" w:rsidP="0017042A">
            <w:pPr>
              <w:rPr>
                <w:b/>
                <w:bCs/>
                <w:sz w:val="20"/>
                <w:szCs w:val="20"/>
              </w:rPr>
            </w:pPr>
            <w:r w:rsidRPr="00AF45E7">
              <w:rPr>
                <w:b/>
                <w:bCs/>
                <w:sz w:val="20"/>
                <w:szCs w:val="20"/>
              </w:rPr>
              <w:lastRenderedPageBreak/>
              <w:t>Health and Safety Responsibilities</w:t>
            </w:r>
          </w:p>
        </w:tc>
      </w:tr>
      <w:tr w:rsidR="0028340E" w:rsidRPr="008B5343" w14:paraId="6737C0D7" w14:textId="77777777" w:rsidTr="00C86499">
        <w:tc>
          <w:tcPr>
            <w:tcW w:w="10627" w:type="dxa"/>
          </w:tcPr>
          <w:p w14:paraId="358FC2FA" w14:textId="52A2AAE0" w:rsidR="0028340E" w:rsidRPr="00AF45E7" w:rsidRDefault="0028340E" w:rsidP="0017042A">
            <w:pPr>
              <w:rPr>
                <w:sz w:val="20"/>
                <w:szCs w:val="20"/>
              </w:rPr>
            </w:pPr>
            <w:r w:rsidRPr="00AF45E7">
              <w:rPr>
                <w:sz w:val="20"/>
                <w:szCs w:val="20"/>
              </w:rPr>
              <w:t>To ensure company and statutory Health and Safety regulations and requirements are met at all times.</w:t>
            </w:r>
          </w:p>
        </w:tc>
      </w:tr>
      <w:tr w:rsidR="0028340E" w:rsidRPr="008B5343" w14:paraId="3E424875" w14:textId="77777777" w:rsidTr="00C86499">
        <w:tc>
          <w:tcPr>
            <w:tcW w:w="10627" w:type="dxa"/>
          </w:tcPr>
          <w:p w14:paraId="3BF46D32" w14:textId="51403488" w:rsidR="0028340E" w:rsidRPr="00AF45E7" w:rsidRDefault="0028340E" w:rsidP="0028340E">
            <w:pPr>
              <w:rPr>
                <w:rFonts w:cstheme="minorHAnsi"/>
                <w:bCs/>
                <w:sz w:val="20"/>
                <w:szCs w:val="20"/>
              </w:rPr>
            </w:pPr>
            <w:r w:rsidRPr="00AF45E7">
              <w:rPr>
                <w:rFonts w:cstheme="minorHAnsi"/>
                <w:bCs/>
                <w:sz w:val="20"/>
                <w:szCs w:val="20"/>
              </w:rPr>
              <w:t>General:</w:t>
            </w:r>
          </w:p>
          <w:p w14:paraId="402B6618"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know, understand and comply at all times with the operational rules and health and safety procedures applicable to them;</w:t>
            </w:r>
          </w:p>
          <w:p w14:paraId="5BF878D7"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assist any colleagues or visitors in the event of a hazardous situation or act;</w:t>
            </w:r>
          </w:p>
          <w:p w14:paraId="6640ACF1"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reach out to their supervisors, particularly when it comes to health and safety issues;</w:t>
            </w:r>
          </w:p>
          <w:p w14:paraId="5A377569"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report minor accidents, near-accidents and hazardous situations;</w:t>
            </w:r>
          </w:p>
          <w:p w14:paraId="6FB64357" w14:textId="76ED986B" w:rsidR="0028340E" w:rsidRPr="00AF45E7" w:rsidRDefault="00F85C1C" w:rsidP="00F85C1C">
            <w:pPr>
              <w:pStyle w:val="ListParagraph"/>
              <w:numPr>
                <w:ilvl w:val="0"/>
                <w:numId w:val="1"/>
              </w:numPr>
              <w:spacing w:after="160" w:line="259" w:lineRule="auto"/>
              <w:rPr>
                <w:rFonts w:cstheme="minorHAnsi"/>
                <w:sz w:val="20"/>
                <w:szCs w:val="20"/>
              </w:rPr>
            </w:pPr>
            <w:r w:rsidRPr="00AF45E7">
              <w:rPr>
                <w:rFonts w:cstheme="minorHAnsi"/>
                <w:bCs/>
                <w:sz w:val="20"/>
                <w:szCs w:val="20"/>
              </w:rPr>
              <w:t>report ideas for improvements.</w:t>
            </w:r>
          </w:p>
        </w:tc>
      </w:tr>
      <w:tr w:rsidR="0028340E" w:rsidRPr="008B5343" w14:paraId="69F0561C" w14:textId="77777777" w:rsidTr="00C86499">
        <w:tc>
          <w:tcPr>
            <w:tcW w:w="10627" w:type="dxa"/>
          </w:tcPr>
          <w:p w14:paraId="3074B37E" w14:textId="32CEC56A" w:rsidR="0028340E" w:rsidRPr="00AF45E7" w:rsidRDefault="0028340E" w:rsidP="0028340E">
            <w:pPr>
              <w:rPr>
                <w:rFonts w:cstheme="minorHAnsi"/>
                <w:bCs/>
                <w:sz w:val="20"/>
                <w:szCs w:val="20"/>
              </w:rPr>
            </w:pPr>
            <w:r w:rsidRPr="00AF45E7">
              <w:rPr>
                <w:rFonts w:cstheme="minorHAnsi"/>
                <w:bCs/>
                <w:sz w:val="20"/>
                <w:szCs w:val="20"/>
              </w:rPr>
              <w:t>Within your scope of work:</w:t>
            </w:r>
          </w:p>
          <w:p w14:paraId="2BC0CA1B"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participate in risk assessments related to their teams, activities, work environments and new projects;</w:t>
            </w:r>
          </w:p>
          <w:p w14:paraId="1E162AF4"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if necessary, help implement the defined prevention measures and initiatives (risk assessment, prevention programmes);</w:t>
            </w:r>
          </w:p>
          <w:p w14:paraId="537A8E82"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if necessary, participate in analysing the causes of any significant events (lost-time accidents, non lost-time accidents and significant near-misses);</w:t>
            </w:r>
          </w:p>
          <w:p w14:paraId="1FB9F017" w14:textId="77777777" w:rsidR="00F85C1C" w:rsidRPr="00AF45E7" w:rsidRDefault="00F85C1C" w:rsidP="00F85C1C">
            <w:pPr>
              <w:pStyle w:val="ListParagraph"/>
              <w:numPr>
                <w:ilvl w:val="0"/>
                <w:numId w:val="1"/>
              </w:numPr>
              <w:spacing w:after="160" w:line="259" w:lineRule="auto"/>
              <w:rPr>
                <w:rFonts w:cstheme="minorHAnsi"/>
                <w:bCs/>
                <w:sz w:val="20"/>
                <w:szCs w:val="20"/>
              </w:rPr>
            </w:pPr>
            <w:r w:rsidRPr="00AF45E7">
              <w:rPr>
                <w:rFonts w:cstheme="minorHAnsi"/>
                <w:bCs/>
                <w:sz w:val="20"/>
                <w:szCs w:val="20"/>
              </w:rPr>
              <w:t>participate in field discussions with managers on the human aspects of prevention (Behavioural Safety Visits, STOP observations, etc.);</w:t>
            </w:r>
          </w:p>
          <w:p w14:paraId="1B2B5F36" w14:textId="5FB9C2D5" w:rsidR="0028340E" w:rsidRPr="00AF45E7" w:rsidRDefault="00F85C1C" w:rsidP="00F85C1C">
            <w:pPr>
              <w:pStyle w:val="ListParagraph"/>
              <w:numPr>
                <w:ilvl w:val="0"/>
                <w:numId w:val="1"/>
              </w:numPr>
              <w:rPr>
                <w:rFonts w:cstheme="minorHAnsi"/>
                <w:bCs/>
                <w:sz w:val="20"/>
                <w:szCs w:val="20"/>
              </w:rPr>
            </w:pPr>
            <w:r w:rsidRPr="00AF45E7">
              <w:rPr>
                <w:rFonts w:cstheme="minorHAnsi"/>
                <w:bCs/>
                <w:sz w:val="20"/>
                <w:szCs w:val="20"/>
              </w:rPr>
              <w:t>participate in information and communication</w:t>
            </w:r>
            <w:r w:rsidRPr="00AF45E7">
              <w:rPr>
                <w:sz w:val="20"/>
                <w:szCs w:val="20"/>
              </w:rPr>
              <w:t xml:space="preserve"> </w:t>
            </w:r>
            <w:r w:rsidRPr="00AF45E7">
              <w:rPr>
                <w:rFonts w:cstheme="minorHAnsi"/>
                <w:bCs/>
                <w:sz w:val="20"/>
                <w:szCs w:val="20"/>
              </w:rPr>
              <w:t>initiatives carried out by managers (e.g. Prevention Minutes, Safety Contacts, etc.).</w:t>
            </w:r>
          </w:p>
        </w:tc>
      </w:tr>
    </w:tbl>
    <w:p w14:paraId="67366385" w14:textId="24100D35" w:rsidR="0019593E" w:rsidRPr="008B5343" w:rsidRDefault="0019593E" w:rsidP="0019593E">
      <w:pPr>
        <w:spacing w:after="0"/>
        <w:rPr>
          <w:sz w:val="10"/>
          <w:szCs w:val="10"/>
        </w:rPr>
      </w:pPr>
    </w:p>
    <w:tbl>
      <w:tblPr>
        <w:tblStyle w:val="TableGrid"/>
        <w:tblW w:w="10627" w:type="dxa"/>
        <w:tblLook w:val="04A0" w:firstRow="1" w:lastRow="0" w:firstColumn="1" w:lastColumn="0" w:noHBand="0" w:noVBand="1"/>
      </w:tblPr>
      <w:tblGrid>
        <w:gridCol w:w="2547"/>
        <w:gridCol w:w="2551"/>
        <w:gridCol w:w="2552"/>
        <w:gridCol w:w="2977"/>
      </w:tblGrid>
      <w:tr w:rsidR="00860875" w14:paraId="459949C4" w14:textId="77777777" w:rsidTr="003F4704">
        <w:tc>
          <w:tcPr>
            <w:tcW w:w="10627" w:type="dxa"/>
            <w:gridSpan w:val="4"/>
            <w:shd w:val="clear" w:color="auto" w:fill="BFBFBF" w:themeFill="background1" w:themeFillShade="BF"/>
          </w:tcPr>
          <w:p w14:paraId="5F07B435" w14:textId="77777777" w:rsidR="00860875" w:rsidRPr="00892476" w:rsidRDefault="00860875" w:rsidP="003F4704">
            <w:pPr>
              <w:rPr>
                <w:sz w:val="20"/>
                <w:szCs w:val="20"/>
              </w:rPr>
            </w:pPr>
            <w:r w:rsidRPr="00B37F3E">
              <w:rPr>
                <w:b/>
                <w:bCs/>
                <w:sz w:val="20"/>
                <w:szCs w:val="20"/>
              </w:rPr>
              <w:t>EPIC Values</w:t>
            </w:r>
          </w:p>
        </w:tc>
      </w:tr>
      <w:tr w:rsidR="00860875" w14:paraId="134738EB" w14:textId="77777777" w:rsidTr="003F4704">
        <w:tc>
          <w:tcPr>
            <w:tcW w:w="2547" w:type="dxa"/>
          </w:tcPr>
          <w:p w14:paraId="24AFCF5A" w14:textId="77777777" w:rsidR="00860875" w:rsidRPr="00892476" w:rsidRDefault="00860875" w:rsidP="003F4704">
            <w:pPr>
              <w:rPr>
                <w:b/>
                <w:bCs/>
                <w:sz w:val="20"/>
                <w:szCs w:val="20"/>
              </w:rPr>
            </w:pPr>
            <w:r w:rsidRPr="00892476">
              <w:rPr>
                <w:b/>
                <w:bCs/>
                <w:sz w:val="20"/>
                <w:szCs w:val="20"/>
              </w:rPr>
              <w:t>Excellence</w:t>
            </w:r>
          </w:p>
        </w:tc>
        <w:tc>
          <w:tcPr>
            <w:tcW w:w="2551" w:type="dxa"/>
          </w:tcPr>
          <w:p w14:paraId="07B27FCC" w14:textId="77777777" w:rsidR="00860875" w:rsidRPr="00892476" w:rsidRDefault="00860875" w:rsidP="003F4704">
            <w:pPr>
              <w:rPr>
                <w:b/>
                <w:bCs/>
                <w:sz w:val="20"/>
                <w:szCs w:val="20"/>
              </w:rPr>
            </w:pPr>
            <w:r w:rsidRPr="00892476">
              <w:rPr>
                <w:b/>
                <w:bCs/>
                <w:sz w:val="20"/>
                <w:szCs w:val="20"/>
              </w:rPr>
              <w:t>Positivity</w:t>
            </w:r>
          </w:p>
        </w:tc>
        <w:tc>
          <w:tcPr>
            <w:tcW w:w="2552" w:type="dxa"/>
          </w:tcPr>
          <w:p w14:paraId="65DD6F40" w14:textId="77777777" w:rsidR="00860875" w:rsidRPr="00892476" w:rsidRDefault="00860875" w:rsidP="003F4704">
            <w:pPr>
              <w:rPr>
                <w:b/>
                <w:bCs/>
                <w:sz w:val="20"/>
                <w:szCs w:val="20"/>
              </w:rPr>
            </w:pPr>
            <w:r w:rsidRPr="00892476">
              <w:rPr>
                <w:b/>
                <w:bCs/>
                <w:sz w:val="20"/>
                <w:szCs w:val="20"/>
              </w:rPr>
              <w:t>Innovative</w:t>
            </w:r>
          </w:p>
        </w:tc>
        <w:tc>
          <w:tcPr>
            <w:tcW w:w="2977" w:type="dxa"/>
          </w:tcPr>
          <w:p w14:paraId="7B01E8A7" w14:textId="77777777" w:rsidR="00860875" w:rsidRPr="00892476" w:rsidRDefault="00860875" w:rsidP="003F4704">
            <w:pPr>
              <w:rPr>
                <w:b/>
                <w:bCs/>
                <w:sz w:val="20"/>
                <w:szCs w:val="20"/>
              </w:rPr>
            </w:pPr>
            <w:r w:rsidRPr="00892476">
              <w:rPr>
                <w:b/>
                <w:bCs/>
                <w:sz w:val="20"/>
                <w:szCs w:val="20"/>
              </w:rPr>
              <w:t>Co-operation</w:t>
            </w:r>
          </w:p>
        </w:tc>
      </w:tr>
      <w:tr w:rsidR="00860875" w14:paraId="2F88FD7E" w14:textId="77777777" w:rsidTr="003F4704">
        <w:tc>
          <w:tcPr>
            <w:tcW w:w="2547" w:type="dxa"/>
          </w:tcPr>
          <w:p w14:paraId="2E5F58BA" w14:textId="77777777" w:rsidR="00860875" w:rsidRPr="00B37F3E" w:rsidRDefault="00860875" w:rsidP="00860875">
            <w:pPr>
              <w:pStyle w:val="ListParagraph"/>
              <w:numPr>
                <w:ilvl w:val="0"/>
                <w:numId w:val="2"/>
              </w:numPr>
              <w:ind w:left="340" w:hanging="340"/>
              <w:rPr>
                <w:sz w:val="18"/>
                <w:szCs w:val="18"/>
              </w:rPr>
            </w:pPr>
            <w:r w:rsidRPr="00B37F3E">
              <w:rPr>
                <w:sz w:val="18"/>
                <w:szCs w:val="18"/>
              </w:rPr>
              <w:t>Set and maintain high standards</w:t>
            </w:r>
            <w:r>
              <w:rPr>
                <w:sz w:val="18"/>
                <w:szCs w:val="18"/>
              </w:rPr>
              <w:t>.</w:t>
            </w:r>
          </w:p>
          <w:p w14:paraId="1ADBAABE" w14:textId="77777777" w:rsidR="00860875" w:rsidRPr="00892476" w:rsidRDefault="00860875" w:rsidP="00860875">
            <w:pPr>
              <w:pStyle w:val="ListParagraph"/>
              <w:numPr>
                <w:ilvl w:val="0"/>
                <w:numId w:val="2"/>
              </w:numPr>
              <w:ind w:left="340" w:hanging="340"/>
              <w:rPr>
                <w:sz w:val="18"/>
                <w:szCs w:val="18"/>
              </w:rPr>
            </w:pPr>
            <w:r w:rsidRPr="00892476">
              <w:rPr>
                <w:sz w:val="18"/>
                <w:szCs w:val="18"/>
              </w:rPr>
              <w:t>Be accountable and lead by example.</w:t>
            </w:r>
          </w:p>
          <w:p w14:paraId="78320653" w14:textId="77777777" w:rsidR="00860875" w:rsidRPr="00892476" w:rsidRDefault="00860875" w:rsidP="00860875">
            <w:pPr>
              <w:pStyle w:val="ListParagraph"/>
              <w:numPr>
                <w:ilvl w:val="0"/>
                <w:numId w:val="2"/>
              </w:numPr>
              <w:ind w:left="340" w:hanging="340"/>
              <w:rPr>
                <w:sz w:val="18"/>
                <w:szCs w:val="18"/>
              </w:rPr>
            </w:pPr>
            <w:r w:rsidRPr="00892476">
              <w:rPr>
                <w:sz w:val="18"/>
                <w:szCs w:val="18"/>
              </w:rPr>
              <w:t>Encourage continuous improvement</w:t>
            </w:r>
            <w:r>
              <w:rPr>
                <w:sz w:val="18"/>
                <w:szCs w:val="18"/>
              </w:rPr>
              <w:t>.</w:t>
            </w:r>
          </w:p>
          <w:p w14:paraId="32298D0C" w14:textId="77777777" w:rsidR="00860875" w:rsidRPr="00892476" w:rsidRDefault="00860875" w:rsidP="00860875">
            <w:pPr>
              <w:pStyle w:val="ListParagraph"/>
              <w:numPr>
                <w:ilvl w:val="0"/>
                <w:numId w:val="2"/>
              </w:numPr>
              <w:ind w:left="340" w:hanging="340"/>
              <w:rPr>
                <w:sz w:val="18"/>
                <w:szCs w:val="18"/>
              </w:rPr>
            </w:pPr>
            <w:r w:rsidRPr="00892476">
              <w:rPr>
                <w:sz w:val="18"/>
                <w:szCs w:val="18"/>
              </w:rPr>
              <w:t>Work with integrity – winning the right way</w:t>
            </w:r>
            <w:r>
              <w:rPr>
                <w:sz w:val="18"/>
                <w:szCs w:val="18"/>
              </w:rPr>
              <w:t>.</w:t>
            </w:r>
          </w:p>
          <w:p w14:paraId="7F14D89A" w14:textId="77777777" w:rsidR="00860875" w:rsidRPr="00892476" w:rsidRDefault="00860875" w:rsidP="00860875">
            <w:pPr>
              <w:pStyle w:val="ListParagraph"/>
              <w:numPr>
                <w:ilvl w:val="0"/>
                <w:numId w:val="2"/>
              </w:numPr>
              <w:ind w:left="340" w:hanging="340"/>
              <w:rPr>
                <w:sz w:val="18"/>
                <w:szCs w:val="18"/>
              </w:rPr>
            </w:pPr>
            <w:r w:rsidRPr="00892476">
              <w:rPr>
                <w:sz w:val="18"/>
                <w:szCs w:val="18"/>
              </w:rPr>
              <w:t>Have pride and passion in what we do</w:t>
            </w:r>
            <w:r>
              <w:rPr>
                <w:sz w:val="18"/>
                <w:szCs w:val="18"/>
              </w:rPr>
              <w:t>.</w:t>
            </w:r>
          </w:p>
          <w:p w14:paraId="5DC68494" w14:textId="77777777" w:rsidR="00860875" w:rsidRPr="00892476" w:rsidRDefault="00860875" w:rsidP="00860875">
            <w:pPr>
              <w:pStyle w:val="ListParagraph"/>
              <w:numPr>
                <w:ilvl w:val="0"/>
                <w:numId w:val="2"/>
              </w:numPr>
              <w:ind w:left="340" w:hanging="340"/>
              <w:rPr>
                <w:sz w:val="18"/>
                <w:szCs w:val="18"/>
              </w:rPr>
            </w:pPr>
            <w:r w:rsidRPr="00892476">
              <w:rPr>
                <w:sz w:val="18"/>
                <w:szCs w:val="18"/>
              </w:rPr>
              <w:t>Actively develop people</w:t>
            </w:r>
            <w:r>
              <w:rPr>
                <w:sz w:val="18"/>
                <w:szCs w:val="18"/>
              </w:rPr>
              <w:t>.</w:t>
            </w:r>
          </w:p>
        </w:tc>
        <w:tc>
          <w:tcPr>
            <w:tcW w:w="2551" w:type="dxa"/>
          </w:tcPr>
          <w:p w14:paraId="23D90CB1" w14:textId="77777777" w:rsidR="00860875" w:rsidRPr="00892476" w:rsidRDefault="00860875" w:rsidP="00860875">
            <w:pPr>
              <w:pStyle w:val="ListParagraph"/>
              <w:numPr>
                <w:ilvl w:val="0"/>
                <w:numId w:val="2"/>
              </w:numPr>
              <w:rPr>
                <w:sz w:val="18"/>
                <w:szCs w:val="18"/>
              </w:rPr>
            </w:pPr>
            <w:r w:rsidRPr="00892476">
              <w:rPr>
                <w:sz w:val="18"/>
                <w:szCs w:val="18"/>
              </w:rPr>
              <w:t>Have a can do attitude</w:t>
            </w:r>
            <w:r>
              <w:rPr>
                <w:sz w:val="18"/>
                <w:szCs w:val="18"/>
              </w:rPr>
              <w:t>.</w:t>
            </w:r>
          </w:p>
          <w:p w14:paraId="58C89D7E" w14:textId="77777777" w:rsidR="00860875" w:rsidRPr="00892476" w:rsidRDefault="00860875" w:rsidP="00860875">
            <w:pPr>
              <w:pStyle w:val="ListParagraph"/>
              <w:numPr>
                <w:ilvl w:val="0"/>
                <w:numId w:val="2"/>
              </w:numPr>
              <w:rPr>
                <w:sz w:val="18"/>
                <w:szCs w:val="18"/>
              </w:rPr>
            </w:pPr>
            <w:r w:rsidRPr="00892476">
              <w:rPr>
                <w:sz w:val="18"/>
                <w:szCs w:val="18"/>
              </w:rPr>
              <w:t>Act as ambassadors for our business and departments.</w:t>
            </w:r>
          </w:p>
          <w:p w14:paraId="234ED7A5" w14:textId="77777777" w:rsidR="00860875" w:rsidRPr="00892476" w:rsidRDefault="00860875" w:rsidP="00860875">
            <w:pPr>
              <w:pStyle w:val="ListParagraph"/>
              <w:numPr>
                <w:ilvl w:val="0"/>
                <w:numId w:val="2"/>
              </w:numPr>
              <w:rPr>
                <w:sz w:val="18"/>
                <w:szCs w:val="18"/>
              </w:rPr>
            </w:pPr>
            <w:r w:rsidRPr="00892476">
              <w:rPr>
                <w:sz w:val="18"/>
                <w:szCs w:val="18"/>
              </w:rPr>
              <w:t>Be tenacious</w:t>
            </w:r>
            <w:r>
              <w:rPr>
                <w:sz w:val="18"/>
                <w:szCs w:val="18"/>
              </w:rPr>
              <w:t>.</w:t>
            </w:r>
          </w:p>
          <w:p w14:paraId="22B3ABDC" w14:textId="784517F1" w:rsidR="00860875" w:rsidRPr="00892476" w:rsidRDefault="00860875" w:rsidP="00860875">
            <w:pPr>
              <w:pStyle w:val="ListParagraph"/>
              <w:numPr>
                <w:ilvl w:val="0"/>
                <w:numId w:val="2"/>
              </w:numPr>
              <w:rPr>
                <w:sz w:val="18"/>
                <w:szCs w:val="18"/>
              </w:rPr>
            </w:pPr>
            <w:r w:rsidRPr="00892476">
              <w:rPr>
                <w:sz w:val="18"/>
                <w:szCs w:val="18"/>
              </w:rPr>
              <w:t>Have a belie</w:t>
            </w:r>
            <w:r w:rsidR="00621792">
              <w:rPr>
                <w:sz w:val="18"/>
                <w:szCs w:val="18"/>
              </w:rPr>
              <w:t>f</w:t>
            </w:r>
            <w:r w:rsidRPr="00892476">
              <w:rPr>
                <w:sz w:val="18"/>
                <w:szCs w:val="18"/>
              </w:rPr>
              <w:t xml:space="preserve"> in ourselves and our teams.</w:t>
            </w:r>
          </w:p>
        </w:tc>
        <w:tc>
          <w:tcPr>
            <w:tcW w:w="2552" w:type="dxa"/>
          </w:tcPr>
          <w:p w14:paraId="61D4E55F" w14:textId="77777777" w:rsidR="00860875" w:rsidRPr="00892476" w:rsidRDefault="00860875" w:rsidP="00860875">
            <w:pPr>
              <w:pStyle w:val="ListParagraph"/>
              <w:numPr>
                <w:ilvl w:val="0"/>
                <w:numId w:val="2"/>
              </w:numPr>
              <w:rPr>
                <w:sz w:val="18"/>
                <w:szCs w:val="18"/>
              </w:rPr>
            </w:pPr>
            <w:r w:rsidRPr="00892476">
              <w:rPr>
                <w:sz w:val="18"/>
                <w:szCs w:val="18"/>
              </w:rPr>
              <w:t>Inspire and promote creative thinking.</w:t>
            </w:r>
          </w:p>
          <w:p w14:paraId="3F704E2B" w14:textId="77777777" w:rsidR="00860875" w:rsidRPr="00892476" w:rsidRDefault="00860875" w:rsidP="00860875">
            <w:pPr>
              <w:pStyle w:val="ListParagraph"/>
              <w:numPr>
                <w:ilvl w:val="0"/>
                <w:numId w:val="2"/>
              </w:numPr>
              <w:rPr>
                <w:sz w:val="18"/>
                <w:szCs w:val="18"/>
              </w:rPr>
            </w:pPr>
            <w:r w:rsidRPr="00892476">
              <w:rPr>
                <w:sz w:val="18"/>
                <w:szCs w:val="18"/>
              </w:rPr>
              <w:t>Drive ideas and innovation in all areas of the business</w:t>
            </w:r>
            <w:r>
              <w:rPr>
                <w:sz w:val="18"/>
                <w:szCs w:val="18"/>
              </w:rPr>
              <w:t>.</w:t>
            </w:r>
          </w:p>
          <w:p w14:paraId="5273AD99" w14:textId="77777777" w:rsidR="00860875" w:rsidRPr="00892476" w:rsidRDefault="00860875" w:rsidP="00860875">
            <w:pPr>
              <w:pStyle w:val="ListParagraph"/>
              <w:numPr>
                <w:ilvl w:val="0"/>
                <w:numId w:val="2"/>
              </w:numPr>
              <w:rPr>
                <w:sz w:val="18"/>
                <w:szCs w:val="18"/>
              </w:rPr>
            </w:pPr>
            <w:r w:rsidRPr="00892476">
              <w:rPr>
                <w:sz w:val="18"/>
                <w:szCs w:val="18"/>
              </w:rPr>
              <w:t>Encourage input from all</w:t>
            </w:r>
            <w:r>
              <w:rPr>
                <w:sz w:val="18"/>
                <w:szCs w:val="18"/>
              </w:rPr>
              <w:t>.</w:t>
            </w:r>
          </w:p>
          <w:p w14:paraId="3AD7A897" w14:textId="77777777" w:rsidR="00860875" w:rsidRPr="00892476" w:rsidRDefault="00860875" w:rsidP="00860875">
            <w:pPr>
              <w:pStyle w:val="ListParagraph"/>
              <w:numPr>
                <w:ilvl w:val="0"/>
                <w:numId w:val="2"/>
              </w:numPr>
              <w:rPr>
                <w:sz w:val="18"/>
                <w:szCs w:val="18"/>
              </w:rPr>
            </w:pPr>
            <w:r w:rsidRPr="00892476">
              <w:rPr>
                <w:sz w:val="18"/>
                <w:szCs w:val="18"/>
              </w:rPr>
              <w:t>New ways of working</w:t>
            </w:r>
            <w:r>
              <w:rPr>
                <w:sz w:val="18"/>
                <w:szCs w:val="18"/>
              </w:rPr>
              <w:t>.</w:t>
            </w:r>
          </w:p>
          <w:p w14:paraId="7E6B72CE" w14:textId="77777777" w:rsidR="00860875" w:rsidRPr="00892476" w:rsidRDefault="00860875" w:rsidP="00860875">
            <w:pPr>
              <w:pStyle w:val="ListParagraph"/>
              <w:numPr>
                <w:ilvl w:val="0"/>
                <w:numId w:val="2"/>
              </w:numPr>
              <w:rPr>
                <w:sz w:val="18"/>
                <w:szCs w:val="18"/>
              </w:rPr>
            </w:pPr>
            <w:r w:rsidRPr="00892476">
              <w:rPr>
                <w:sz w:val="18"/>
                <w:szCs w:val="18"/>
              </w:rPr>
              <w:t>Agility to change</w:t>
            </w:r>
            <w:r>
              <w:rPr>
                <w:sz w:val="18"/>
                <w:szCs w:val="18"/>
              </w:rPr>
              <w:t>.</w:t>
            </w:r>
          </w:p>
          <w:p w14:paraId="7B2053C0" w14:textId="77777777" w:rsidR="00860875" w:rsidRPr="00892476" w:rsidRDefault="00860875" w:rsidP="00860875">
            <w:pPr>
              <w:pStyle w:val="ListParagraph"/>
              <w:numPr>
                <w:ilvl w:val="0"/>
                <w:numId w:val="2"/>
              </w:numPr>
              <w:rPr>
                <w:sz w:val="18"/>
                <w:szCs w:val="18"/>
              </w:rPr>
            </w:pPr>
            <w:r w:rsidRPr="00892476">
              <w:rPr>
                <w:sz w:val="18"/>
                <w:szCs w:val="18"/>
              </w:rPr>
              <w:t>Entrepreneurial spirit</w:t>
            </w:r>
            <w:r>
              <w:rPr>
                <w:sz w:val="18"/>
                <w:szCs w:val="18"/>
              </w:rPr>
              <w:t>.</w:t>
            </w:r>
          </w:p>
        </w:tc>
        <w:tc>
          <w:tcPr>
            <w:tcW w:w="2977" w:type="dxa"/>
          </w:tcPr>
          <w:p w14:paraId="2239E3F7" w14:textId="77777777" w:rsidR="00860875" w:rsidRPr="00892476" w:rsidRDefault="00860875" w:rsidP="00860875">
            <w:pPr>
              <w:pStyle w:val="ListParagraph"/>
              <w:numPr>
                <w:ilvl w:val="0"/>
                <w:numId w:val="2"/>
              </w:numPr>
              <w:rPr>
                <w:sz w:val="18"/>
                <w:szCs w:val="18"/>
              </w:rPr>
            </w:pPr>
            <w:r w:rsidRPr="00892476">
              <w:rPr>
                <w:sz w:val="18"/>
                <w:szCs w:val="18"/>
              </w:rPr>
              <w:t>Put teamwork at the heart of everything we do.</w:t>
            </w:r>
          </w:p>
          <w:p w14:paraId="21EB2DE9" w14:textId="77777777" w:rsidR="00860875" w:rsidRPr="00892476" w:rsidRDefault="00860875" w:rsidP="00860875">
            <w:pPr>
              <w:pStyle w:val="ListParagraph"/>
              <w:numPr>
                <w:ilvl w:val="0"/>
                <w:numId w:val="2"/>
              </w:numPr>
              <w:rPr>
                <w:sz w:val="18"/>
                <w:szCs w:val="18"/>
              </w:rPr>
            </w:pPr>
            <w:r w:rsidRPr="00892476">
              <w:rPr>
                <w:sz w:val="18"/>
                <w:szCs w:val="18"/>
              </w:rPr>
              <w:t>Promote sharing and best practice across teams both in the BU and in the Group.</w:t>
            </w:r>
          </w:p>
          <w:p w14:paraId="564CF971" w14:textId="77777777" w:rsidR="00860875" w:rsidRPr="00892476" w:rsidRDefault="00860875" w:rsidP="00860875">
            <w:pPr>
              <w:pStyle w:val="ListParagraph"/>
              <w:numPr>
                <w:ilvl w:val="0"/>
                <w:numId w:val="2"/>
              </w:numPr>
              <w:rPr>
                <w:sz w:val="18"/>
                <w:szCs w:val="18"/>
              </w:rPr>
            </w:pPr>
            <w:r w:rsidRPr="00892476">
              <w:rPr>
                <w:sz w:val="18"/>
                <w:szCs w:val="18"/>
              </w:rPr>
              <w:t>Be engaged – one team, bought into common goals.</w:t>
            </w:r>
          </w:p>
          <w:p w14:paraId="620A4DEC" w14:textId="77777777" w:rsidR="00860875" w:rsidRPr="00892476" w:rsidRDefault="00860875" w:rsidP="00860875">
            <w:pPr>
              <w:pStyle w:val="ListParagraph"/>
              <w:numPr>
                <w:ilvl w:val="0"/>
                <w:numId w:val="2"/>
              </w:numPr>
              <w:rPr>
                <w:sz w:val="18"/>
                <w:szCs w:val="18"/>
              </w:rPr>
            </w:pPr>
            <w:r w:rsidRPr="00892476">
              <w:rPr>
                <w:sz w:val="18"/>
                <w:szCs w:val="18"/>
              </w:rPr>
              <w:t>Show respect for the individual looking after our employee’s wellbeing.</w:t>
            </w:r>
          </w:p>
          <w:p w14:paraId="405C49D3" w14:textId="77777777" w:rsidR="00860875" w:rsidRPr="00892476" w:rsidRDefault="00860875" w:rsidP="00860875">
            <w:pPr>
              <w:pStyle w:val="ListParagraph"/>
              <w:numPr>
                <w:ilvl w:val="0"/>
                <w:numId w:val="2"/>
              </w:numPr>
              <w:rPr>
                <w:sz w:val="18"/>
                <w:szCs w:val="18"/>
              </w:rPr>
            </w:pPr>
            <w:r w:rsidRPr="00892476">
              <w:rPr>
                <w:sz w:val="18"/>
                <w:szCs w:val="18"/>
              </w:rPr>
              <w:t>Driving sustainability.</w:t>
            </w:r>
          </w:p>
        </w:tc>
      </w:tr>
    </w:tbl>
    <w:p w14:paraId="05ECB3C7" w14:textId="77777777" w:rsidR="00860875" w:rsidRPr="008B5343" w:rsidRDefault="00860875" w:rsidP="0019593E">
      <w:pPr>
        <w:spacing w:after="0"/>
        <w:rPr>
          <w:sz w:val="10"/>
          <w:szCs w:val="1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7627"/>
      </w:tblGrid>
      <w:tr w:rsidR="00C57A80" w:rsidRPr="008B5343" w14:paraId="7CD5EBD2" w14:textId="77777777" w:rsidTr="00C86499">
        <w:tc>
          <w:tcPr>
            <w:tcW w:w="3005" w:type="dxa"/>
          </w:tcPr>
          <w:p w14:paraId="3BD1A953" w14:textId="77777777" w:rsidR="00C57A80" w:rsidRPr="00AF45E7" w:rsidRDefault="00C57A80" w:rsidP="0019593E">
            <w:pPr>
              <w:rPr>
                <w:sz w:val="20"/>
                <w:szCs w:val="20"/>
              </w:rPr>
            </w:pPr>
          </w:p>
          <w:p w14:paraId="11D7F5AA" w14:textId="58E09C1B" w:rsidR="00C57A80" w:rsidRPr="00AF45E7" w:rsidRDefault="00C57A80" w:rsidP="0019593E">
            <w:pPr>
              <w:rPr>
                <w:sz w:val="20"/>
                <w:szCs w:val="20"/>
              </w:rPr>
            </w:pPr>
            <w:r w:rsidRPr="00AF45E7">
              <w:rPr>
                <w:sz w:val="20"/>
                <w:szCs w:val="20"/>
              </w:rPr>
              <w:t>Job Holder Name:</w:t>
            </w:r>
          </w:p>
        </w:tc>
        <w:tc>
          <w:tcPr>
            <w:tcW w:w="7627" w:type="dxa"/>
            <w:tcBorders>
              <w:bottom w:val="single" w:sz="4" w:space="0" w:color="auto"/>
            </w:tcBorders>
          </w:tcPr>
          <w:p w14:paraId="24F8277E" w14:textId="4A506A9E" w:rsidR="00C57A80" w:rsidRPr="00AF45E7" w:rsidRDefault="00C57A80" w:rsidP="0019593E">
            <w:pPr>
              <w:rPr>
                <w:sz w:val="20"/>
                <w:szCs w:val="20"/>
              </w:rPr>
            </w:pPr>
          </w:p>
        </w:tc>
      </w:tr>
      <w:tr w:rsidR="00C57A80" w:rsidRPr="008B5343" w14:paraId="5A0D91FC" w14:textId="77777777" w:rsidTr="00C86499">
        <w:tc>
          <w:tcPr>
            <w:tcW w:w="3005" w:type="dxa"/>
          </w:tcPr>
          <w:p w14:paraId="0DAC2BAA" w14:textId="77777777" w:rsidR="00C57A80" w:rsidRPr="00AF45E7" w:rsidRDefault="00C57A80" w:rsidP="00C57A80">
            <w:pPr>
              <w:rPr>
                <w:sz w:val="20"/>
                <w:szCs w:val="20"/>
              </w:rPr>
            </w:pPr>
          </w:p>
          <w:p w14:paraId="35C4D086" w14:textId="7559B61B" w:rsidR="00C57A80" w:rsidRPr="00AF45E7" w:rsidRDefault="00C57A80" w:rsidP="00C57A80">
            <w:pPr>
              <w:rPr>
                <w:sz w:val="20"/>
                <w:szCs w:val="20"/>
              </w:rPr>
            </w:pPr>
            <w:r w:rsidRPr="00AF45E7">
              <w:rPr>
                <w:sz w:val="20"/>
                <w:szCs w:val="20"/>
              </w:rPr>
              <w:t>Job Holder Signed:</w:t>
            </w:r>
          </w:p>
        </w:tc>
        <w:tc>
          <w:tcPr>
            <w:tcW w:w="7627" w:type="dxa"/>
            <w:tcBorders>
              <w:top w:val="single" w:sz="4" w:space="0" w:color="auto"/>
              <w:bottom w:val="single" w:sz="4" w:space="0" w:color="auto"/>
            </w:tcBorders>
          </w:tcPr>
          <w:p w14:paraId="5A807A9F" w14:textId="77777777" w:rsidR="00C57A80" w:rsidRPr="00AF45E7" w:rsidRDefault="00C57A80" w:rsidP="00C57A80">
            <w:pPr>
              <w:rPr>
                <w:sz w:val="20"/>
                <w:szCs w:val="20"/>
              </w:rPr>
            </w:pPr>
          </w:p>
        </w:tc>
      </w:tr>
      <w:tr w:rsidR="00C57A80" w:rsidRPr="008B5343" w14:paraId="27537E2D" w14:textId="77777777" w:rsidTr="00C86499">
        <w:tc>
          <w:tcPr>
            <w:tcW w:w="3005" w:type="dxa"/>
          </w:tcPr>
          <w:p w14:paraId="0E52B9B3" w14:textId="77777777" w:rsidR="00C57A80" w:rsidRPr="00AF45E7" w:rsidRDefault="00C57A80" w:rsidP="00C57A80">
            <w:pPr>
              <w:rPr>
                <w:sz w:val="20"/>
                <w:szCs w:val="20"/>
              </w:rPr>
            </w:pPr>
          </w:p>
          <w:p w14:paraId="68C45D28" w14:textId="2113C3FE" w:rsidR="00C57A80" w:rsidRPr="00AF45E7" w:rsidRDefault="00C57A80" w:rsidP="00C57A80">
            <w:pPr>
              <w:rPr>
                <w:sz w:val="20"/>
                <w:szCs w:val="20"/>
              </w:rPr>
            </w:pPr>
            <w:r w:rsidRPr="00AF45E7">
              <w:rPr>
                <w:sz w:val="20"/>
                <w:szCs w:val="20"/>
              </w:rPr>
              <w:t>Date:</w:t>
            </w:r>
          </w:p>
        </w:tc>
        <w:tc>
          <w:tcPr>
            <w:tcW w:w="7627" w:type="dxa"/>
            <w:tcBorders>
              <w:top w:val="single" w:sz="4" w:space="0" w:color="auto"/>
              <w:bottom w:val="single" w:sz="4" w:space="0" w:color="auto"/>
            </w:tcBorders>
          </w:tcPr>
          <w:p w14:paraId="5036B154" w14:textId="77777777" w:rsidR="00C57A80" w:rsidRPr="00AF45E7" w:rsidRDefault="00C57A80" w:rsidP="00C57A80">
            <w:pPr>
              <w:rPr>
                <w:sz w:val="20"/>
                <w:szCs w:val="20"/>
              </w:rPr>
            </w:pPr>
          </w:p>
        </w:tc>
      </w:tr>
    </w:tbl>
    <w:p w14:paraId="40D66B10" w14:textId="06AD0FC7" w:rsidR="002A559E" w:rsidRPr="00626C12" w:rsidRDefault="002A559E" w:rsidP="002A559E">
      <w:pPr>
        <w:spacing w:after="0" w:line="240" w:lineRule="auto"/>
      </w:pPr>
    </w:p>
    <w:sectPr w:rsidR="002A559E" w:rsidRPr="00626C12" w:rsidSect="00AF45E7">
      <w:headerReference w:type="default" r:id="rId8"/>
      <w:footerReference w:type="default" r:id="rId9"/>
      <w:pgSz w:w="11906" w:h="16838"/>
      <w:pgMar w:top="720" w:right="720" w:bottom="720" w:left="720"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850D" w14:textId="77777777" w:rsidR="00211121" w:rsidRDefault="00211121" w:rsidP="0019593E">
      <w:pPr>
        <w:spacing w:after="0" w:line="240" w:lineRule="auto"/>
      </w:pPr>
      <w:r>
        <w:separator/>
      </w:r>
    </w:p>
  </w:endnote>
  <w:endnote w:type="continuationSeparator" w:id="0">
    <w:p w14:paraId="5D4B6A37" w14:textId="77777777" w:rsidR="00211121" w:rsidRDefault="00211121" w:rsidP="0019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68" w:type="dxa"/>
      <w:tblLook w:val="04A0" w:firstRow="1" w:lastRow="0" w:firstColumn="1" w:lastColumn="0" w:noHBand="0" w:noVBand="1"/>
    </w:tblPr>
    <w:tblGrid>
      <w:gridCol w:w="4106"/>
      <w:gridCol w:w="3260"/>
      <w:gridCol w:w="3402"/>
    </w:tblGrid>
    <w:tr w:rsidR="00C57A80" w:rsidRPr="00AF45E7" w14:paraId="7A05DE6D" w14:textId="77777777" w:rsidTr="007D291D">
      <w:tc>
        <w:tcPr>
          <w:tcW w:w="4106" w:type="dxa"/>
        </w:tcPr>
        <w:p w14:paraId="28B32138" w14:textId="77777777" w:rsidR="00C57A80" w:rsidRPr="00AF45E7" w:rsidRDefault="00C57A80" w:rsidP="00C57A80">
          <w:pPr>
            <w:pStyle w:val="Footer"/>
            <w:rPr>
              <w:rFonts w:cstheme="minorHAnsi"/>
              <w:sz w:val="20"/>
              <w:szCs w:val="20"/>
            </w:rPr>
          </w:pPr>
          <w:bookmarkStart w:id="0" w:name="_Hlk19469315"/>
          <w:r w:rsidRPr="00AF45E7">
            <w:rPr>
              <w:rFonts w:cstheme="minorHAnsi"/>
              <w:sz w:val="20"/>
              <w:szCs w:val="20"/>
            </w:rPr>
            <w:t>Document Ref</w:t>
          </w:r>
        </w:p>
      </w:tc>
      <w:tc>
        <w:tcPr>
          <w:tcW w:w="3260" w:type="dxa"/>
        </w:tcPr>
        <w:p w14:paraId="7B0E24B3" w14:textId="21CA4173" w:rsidR="00C57A80" w:rsidRPr="00AF45E7" w:rsidRDefault="00C57A80" w:rsidP="00C57A80">
          <w:pPr>
            <w:pStyle w:val="Footer"/>
            <w:rPr>
              <w:rFonts w:cstheme="minorHAnsi"/>
              <w:sz w:val="20"/>
              <w:szCs w:val="20"/>
            </w:rPr>
          </w:pPr>
          <w:r w:rsidRPr="00AF45E7">
            <w:rPr>
              <w:rFonts w:cstheme="minorHAnsi"/>
              <w:sz w:val="20"/>
              <w:szCs w:val="20"/>
            </w:rPr>
            <w:t>Date Created</w:t>
          </w:r>
        </w:p>
      </w:tc>
      <w:tc>
        <w:tcPr>
          <w:tcW w:w="3402" w:type="dxa"/>
        </w:tcPr>
        <w:p w14:paraId="68A2F28B" w14:textId="4D9C16A5" w:rsidR="00C57A80" w:rsidRPr="00AF45E7" w:rsidRDefault="00C57A80" w:rsidP="00C57A80">
          <w:pPr>
            <w:pStyle w:val="Footer"/>
            <w:rPr>
              <w:rFonts w:cstheme="minorHAnsi"/>
              <w:sz w:val="20"/>
              <w:szCs w:val="20"/>
            </w:rPr>
          </w:pPr>
          <w:r w:rsidRPr="00AF45E7">
            <w:rPr>
              <w:rFonts w:cstheme="minorHAnsi"/>
              <w:sz w:val="20"/>
              <w:szCs w:val="20"/>
            </w:rPr>
            <w:t>Version Number</w:t>
          </w:r>
        </w:p>
      </w:tc>
    </w:tr>
    <w:tr w:rsidR="00C57A80" w:rsidRPr="00AF45E7" w14:paraId="04DD2A26" w14:textId="77777777" w:rsidTr="007D291D">
      <w:tc>
        <w:tcPr>
          <w:tcW w:w="4106" w:type="dxa"/>
        </w:tcPr>
        <w:p w14:paraId="4E32FA27" w14:textId="764520D8" w:rsidR="00C57A80" w:rsidRPr="00AF45E7" w:rsidRDefault="00FE2277" w:rsidP="00C57A80">
          <w:pPr>
            <w:pStyle w:val="Footer"/>
            <w:rPr>
              <w:rFonts w:cstheme="minorHAnsi"/>
              <w:sz w:val="20"/>
              <w:szCs w:val="20"/>
            </w:rPr>
          </w:pPr>
          <w:r>
            <w:rPr>
              <w:rFonts w:cstheme="minorHAnsi"/>
              <w:sz w:val="20"/>
              <w:szCs w:val="20"/>
            </w:rPr>
            <w:t>HR-JD-170</w:t>
          </w:r>
        </w:p>
      </w:tc>
      <w:tc>
        <w:tcPr>
          <w:tcW w:w="3260" w:type="dxa"/>
        </w:tcPr>
        <w:p w14:paraId="14B37C11" w14:textId="2E9379D5" w:rsidR="00C57A80" w:rsidRPr="00AF45E7" w:rsidRDefault="00FE2277" w:rsidP="00C57A80">
          <w:pPr>
            <w:pStyle w:val="Footer"/>
            <w:rPr>
              <w:rFonts w:cstheme="minorHAnsi"/>
              <w:sz w:val="20"/>
              <w:szCs w:val="20"/>
            </w:rPr>
          </w:pPr>
          <w:r>
            <w:rPr>
              <w:rFonts w:cstheme="minorHAnsi"/>
              <w:sz w:val="20"/>
              <w:szCs w:val="20"/>
            </w:rPr>
            <w:t>20/05/2026</w:t>
          </w:r>
        </w:p>
      </w:tc>
      <w:tc>
        <w:tcPr>
          <w:tcW w:w="3402" w:type="dxa"/>
        </w:tcPr>
        <w:p w14:paraId="44AB601B" w14:textId="6AB5A5C3" w:rsidR="00C57A80" w:rsidRPr="00AF45E7" w:rsidRDefault="00FE2277" w:rsidP="00C57A80">
          <w:pPr>
            <w:pStyle w:val="Footer"/>
            <w:rPr>
              <w:rFonts w:cstheme="minorHAnsi"/>
              <w:sz w:val="20"/>
              <w:szCs w:val="20"/>
            </w:rPr>
          </w:pPr>
          <w:r>
            <w:rPr>
              <w:rFonts w:cstheme="minorHAnsi"/>
              <w:sz w:val="20"/>
              <w:szCs w:val="20"/>
            </w:rPr>
            <w:t>1</w:t>
          </w:r>
        </w:p>
      </w:tc>
    </w:tr>
    <w:bookmarkEnd w:id="0"/>
  </w:tbl>
  <w:p w14:paraId="0896804C" w14:textId="77777777" w:rsidR="00C57A80" w:rsidRPr="00AF45E7" w:rsidRDefault="00C57A80" w:rsidP="00A846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9C6F" w14:textId="77777777" w:rsidR="00211121" w:rsidRDefault="00211121" w:rsidP="0019593E">
      <w:pPr>
        <w:spacing w:after="0" w:line="240" w:lineRule="auto"/>
      </w:pPr>
      <w:r>
        <w:separator/>
      </w:r>
    </w:p>
  </w:footnote>
  <w:footnote w:type="continuationSeparator" w:id="0">
    <w:p w14:paraId="4A9B5A53" w14:textId="77777777" w:rsidR="00211121" w:rsidRDefault="00211121" w:rsidP="0019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857A" w14:textId="55A50B52" w:rsidR="0019593E" w:rsidRDefault="0019593E" w:rsidP="0019593E">
    <w:pPr>
      <w:pStyle w:val="Header"/>
      <w:jc w:val="center"/>
    </w:pPr>
    <w:r>
      <w:rPr>
        <w:rFonts w:ascii="Segoe UI" w:hAnsi="Segoe UI" w:cs="Segoe UI"/>
        <w:noProof/>
        <w:color w:val="0000FF"/>
        <w:sz w:val="20"/>
        <w:szCs w:val="20"/>
      </w:rPr>
      <w:drawing>
        <wp:inline distT="0" distB="0" distL="0" distR="0" wp14:anchorId="39E174FF" wp14:editId="6724562E">
          <wp:extent cx="1228725" cy="751550"/>
          <wp:effectExtent l="0" t="0" r="0" b="0"/>
          <wp:docPr id="1" name="ctl00_onetidHeadbnnr2" descr="Agrial Fresh Logo">
            <a:hlinkClick xmlns:a="http://schemas.openxmlformats.org/drawingml/2006/main" r:id="rId1" tooltip="&quot;Agrial Fresh Produce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Agrial Fresh Logo">
                    <a:hlinkClick r:id="rId1" tooltip="&quot;Agrial Fresh Produce Intrane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985" cy="761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EE8"/>
    <w:multiLevelType w:val="hybridMultilevel"/>
    <w:tmpl w:val="15F4B8DA"/>
    <w:lvl w:ilvl="0" w:tplc="5CB294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A7011"/>
    <w:multiLevelType w:val="hybridMultilevel"/>
    <w:tmpl w:val="218E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33422"/>
    <w:multiLevelType w:val="multilevel"/>
    <w:tmpl w:val="6B10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542BC"/>
    <w:multiLevelType w:val="hybridMultilevel"/>
    <w:tmpl w:val="4094D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C827E6"/>
    <w:multiLevelType w:val="hybridMultilevel"/>
    <w:tmpl w:val="A86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563462">
    <w:abstractNumId w:val="3"/>
  </w:num>
  <w:num w:numId="2" w16cid:durableId="609162828">
    <w:abstractNumId w:val="0"/>
  </w:num>
  <w:num w:numId="3" w16cid:durableId="1360621890">
    <w:abstractNumId w:val="1"/>
  </w:num>
  <w:num w:numId="4" w16cid:durableId="896625574">
    <w:abstractNumId w:val="4"/>
  </w:num>
  <w:num w:numId="5" w16cid:durableId="39239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E"/>
    <w:rsid w:val="00035841"/>
    <w:rsid w:val="000829BE"/>
    <w:rsid w:val="000C7B87"/>
    <w:rsid w:val="000F318E"/>
    <w:rsid w:val="001715FF"/>
    <w:rsid w:val="0019593E"/>
    <w:rsid w:val="001D372D"/>
    <w:rsid w:val="001F033B"/>
    <w:rsid w:val="00211121"/>
    <w:rsid w:val="0028340E"/>
    <w:rsid w:val="002A559E"/>
    <w:rsid w:val="002B6A18"/>
    <w:rsid w:val="002C5A3F"/>
    <w:rsid w:val="002E5950"/>
    <w:rsid w:val="003447D0"/>
    <w:rsid w:val="003B3445"/>
    <w:rsid w:val="00407224"/>
    <w:rsid w:val="00510A5A"/>
    <w:rsid w:val="00540856"/>
    <w:rsid w:val="005B4504"/>
    <w:rsid w:val="00621792"/>
    <w:rsid w:val="00626C12"/>
    <w:rsid w:val="00673F81"/>
    <w:rsid w:val="006961A4"/>
    <w:rsid w:val="006D2709"/>
    <w:rsid w:val="007206C7"/>
    <w:rsid w:val="00760C11"/>
    <w:rsid w:val="007D291D"/>
    <w:rsid w:val="0083027D"/>
    <w:rsid w:val="00830E47"/>
    <w:rsid w:val="00853D3D"/>
    <w:rsid w:val="00860875"/>
    <w:rsid w:val="008B5343"/>
    <w:rsid w:val="008E2C4E"/>
    <w:rsid w:val="00940B51"/>
    <w:rsid w:val="009727F8"/>
    <w:rsid w:val="00A26072"/>
    <w:rsid w:val="00A31778"/>
    <w:rsid w:val="00A4434B"/>
    <w:rsid w:val="00A56189"/>
    <w:rsid w:val="00A846ED"/>
    <w:rsid w:val="00A91117"/>
    <w:rsid w:val="00AF45E7"/>
    <w:rsid w:val="00B10AF4"/>
    <w:rsid w:val="00B23FE0"/>
    <w:rsid w:val="00BF481B"/>
    <w:rsid w:val="00C14C95"/>
    <w:rsid w:val="00C20683"/>
    <w:rsid w:val="00C57A80"/>
    <w:rsid w:val="00C86499"/>
    <w:rsid w:val="00D13CA4"/>
    <w:rsid w:val="00D31571"/>
    <w:rsid w:val="00DB6488"/>
    <w:rsid w:val="00E458A2"/>
    <w:rsid w:val="00E45F6F"/>
    <w:rsid w:val="00E52B4F"/>
    <w:rsid w:val="00E91E34"/>
    <w:rsid w:val="00EB5192"/>
    <w:rsid w:val="00F70138"/>
    <w:rsid w:val="00F85C1C"/>
    <w:rsid w:val="00F91496"/>
    <w:rsid w:val="00FE2277"/>
    <w:rsid w:val="00FE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CBB7"/>
  <w15:chartTrackingRefBased/>
  <w15:docId w15:val="{39781C6D-08E6-4747-B0FD-F4B620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3E"/>
  </w:style>
  <w:style w:type="paragraph" w:styleId="Footer">
    <w:name w:val="footer"/>
    <w:basedOn w:val="Normal"/>
    <w:link w:val="FooterChar"/>
    <w:uiPriority w:val="99"/>
    <w:unhideWhenUsed/>
    <w:rsid w:val="0019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3E"/>
  </w:style>
  <w:style w:type="table" w:styleId="TableGrid">
    <w:name w:val="Table Grid"/>
    <w:basedOn w:val="TableNormal"/>
    <w:uiPriority w:val="59"/>
    <w:rsid w:val="001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40E"/>
    <w:pPr>
      <w:ind w:left="720"/>
      <w:contextualSpacing/>
    </w:pPr>
  </w:style>
  <w:style w:type="paragraph" w:customStyle="1" w:styleId="Default">
    <w:name w:val="Default"/>
    <w:rsid w:val="00A4434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B64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ichintranet.nt.flor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81CA-D203-4A1F-8E4A-B269D929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Ridyard (Agrial Fresh Wigan)</dc:creator>
  <cp:keywords/>
  <dc:description/>
  <cp:lastModifiedBy>Andrea Ridyard (Agrial Fresh Wigan)</cp:lastModifiedBy>
  <cp:revision>2</cp:revision>
  <dcterms:created xsi:type="dcterms:W3CDTF">2026-05-28T08:20:00Z</dcterms:created>
  <dcterms:modified xsi:type="dcterms:W3CDTF">2026-05-28T08:20:00Z</dcterms:modified>
</cp:coreProperties>
</file>