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EAF88" w14:textId="6DE05B76" w:rsidR="0019593E" w:rsidRPr="00DC5918" w:rsidRDefault="0019593E" w:rsidP="0019593E">
      <w:pPr>
        <w:spacing w:after="0"/>
        <w:rPr>
          <w:rFonts w:cstheme="minorHAnsi"/>
          <w:sz w:val="21"/>
          <w:szCs w:val="21"/>
        </w:rPr>
      </w:pP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19593E" w:rsidRPr="00DC5918" w14:paraId="3EDC4E71" w14:textId="77777777" w:rsidTr="00035841">
        <w:tc>
          <w:tcPr>
            <w:tcW w:w="10728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77A2E29B" w14:textId="3E776018" w:rsidR="0019593E" w:rsidRPr="00DC5918" w:rsidRDefault="0019593E" w:rsidP="0019593E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DC5918">
              <w:rPr>
                <w:rFonts w:cstheme="minorHAnsi"/>
                <w:b/>
                <w:bCs/>
                <w:sz w:val="21"/>
                <w:szCs w:val="21"/>
              </w:rPr>
              <w:t>JOB AND PERSON SPECIFICATION</w:t>
            </w:r>
          </w:p>
        </w:tc>
      </w:tr>
    </w:tbl>
    <w:p w14:paraId="5321B3A7" w14:textId="5A3CA8B4" w:rsidR="0019593E" w:rsidRPr="00DC5918" w:rsidRDefault="0019593E" w:rsidP="0019593E">
      <w:pPr>
        <w:spacing w:after="0"/>
        <w:rPr>
          <w:rFonts w:cstheme="minorHAnsi"/>
          <w:sz w:val="21"/>
          <w:szCs w:val="21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413"/>
        <w:gridCol w:w="3969"/>
        <w:gridCol w:w="1559"/>
        <w:gridCol w:w="3827"/>
      </w:tblGrid>
      <w:tr w:rsidR="0019593E" w:rsidRPr="00DC5918" w14:paraId="33A1BCCA" w14:textId="77777777" w:rsidTr="00035841">
        <w:tc>
          <w:tcPr>
            <w:tcW w:w="1413" w:type="dxa"/>
          </w:tcPr>
          <w:p w14:paraId="0D36F248" w14:textId="6359A0A0" w:rsidR="0019593E" w:rsidRPr="00DC5918" w:rsidRDefault="0019593E" w:rsidP="0019593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C5918">
              <w:rPr>
                <w:rFonts w:cstheme="minorHAnsi"/>
                <w:b/>
                <w:bCs/>
                <w:sz w:val="21"/>
                <w:szCs w:val="21"/>
              </w:rPr>
              <w:t>Job Title:</w:t>
            </w:r>
          </w:p>
        </w:tc>
        <w:tc>
          <w:tcPr>
            <w:tcW w:w="3969" w:type="dxa"/>
          </w:tcPr>
          <w:p w14:paraId="5C16EA6C" w14:textId="3747A920" w:rsidR="0019593E" w:rsidRPr="00DC5918" w:rsidRDefault="00F973F7" w:rsidP="0019593E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Farm Manager </w:t>
            </w:r>
          </w:p>
          <w:p w14:paraId="0FF96BAE" w14:textId="602DE77F" w:rsidR="0019593E" w:rsidRPr="00DC5918" w:rsidRDefault="0019593E" w:rsidP="0019593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EA4BC8A" w14:textId="0073F59E" w:rsidR="0019593E" w:rsidRPr="00DC5918" w:rsidRDefault="0019593E" w:rsidP="0019593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C5918">
              <w:rPr>
                <w:rFonts w:cstheme="minorHAnsi"/>
                <w:b/>
                <w:bCs/>
                <w:sz w:val="21"/>
                <w:szCs w:val="21"/>
              </w:rPr>
              <w:t>Reporting to:</w:t>
            </w:r>
          </w:p>
        </w:tc>
        <w:tc>
          <w:tcPr>
            <w:tcW w:w="3827" w:type="dxa"/>
          </w:tcPr>
          <w:p w14:paraId="40E1DB2A" w14:textId="5E79A986" w:rsidR="0019593E" w:rsidRPr="00DC5918" w:rsidRDefault="00F973F7" w:rsidP="00F973F7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Head of Farming </w:t>
            </w:r>
          </w:p>
        </w:tc>
      </w:tr>
      <w:tr w:rsidR="0019593E" w:rsidRPr="00DC5918" w14:paraId="49F5E0A3" w14:textId="77777777" w:rsidTr="00035841">
        <w:tc>
          <w:tcPr>
            <w:tcW w:w="1413" w:type="dxa"/>
          </w:tcPr>
          <w:p w14:paraId="253B7FA1" w14:textId="1913D750" w:rsidR="0019593E" w:rsidRPr="00DC5918" w:rsidRDefault="0019593E" w:rsidP="0019593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C5918">
              <w:rPr>
                <w:rFonts w:cstheme="minorHAnsi"/>
                <w:b/>
                <w:bCs/>
                <w:sz w:val="21"/>
                <w:szCs w:val="21"/>
              </w:rPr>
              <w:t>Role Grade Level:</w:t>
            </w:r>
          </w:p>
        </w:tc>
        <w:tc>
          <w:tcPr>
            <w:tcW w:w="3969" w:type="dxa"/>
          </w:tcPr>
          <w:p w14:paraId="769BFAC8" w14:textId="21AA41F4" w:rsidR="0019593E" w:rsidRPr="00DC5918" w:rsidRDefault="008103DA" w:rsidP="0019593E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Management </w:t>
            </w:r>
          </w:p>
        </w:tc>
        <w:tc>
          <w:tcPr>
            <w:tcW w:w="1559" w:type="dxa"/>
          </w:tcPr>
          <w:p w14:paraId="58F0CCCE" w14:textId="475FF7BE" w:rsidR="0019593E" w:rsidRPr="00DC5918" w:rsidRDefault="005B4504" w:rsidP="0019593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C5918">
              <w:rPr>
                <w:rFonts w:cstheme="minorHAnsi"/>
                <w:b/>
                <w:bCs/>
                <w:sz w:val="21"/>
                <w:szCs w:val="21"/>
              </w:rPr>
              <w:t>Areas:</w:t>
            </w:r>
          </w:p>
        </w:tc>
        <w:tc>
          <w:tcPr>
            <w:tcW w:w="3827" w:type="dxa"/>
          </w:tcPr>
          <w:p w14:paraId="28EDE84F" w14:textId="29B656BB" w:rsidR="0019593E" w:rsidRPr="00DC5918" w:rsidRDefault="0046170F" w:rsidP="0019593E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Agrial Fresh Farms</w:t>
            </w:r>
          </w:p>
        </w:tc>
      </w:tr>
    </w:tbl>
    <w:p w14:paraId="6420D71B" w14:textId="2A74DA77" w:rsidR="0019593E" w:rsidRPr="00DC5918" w:rsidRDefault="0019593E" w:rsidP="0019593E">
      <w:pPr>
        <w:spacing w:after="0"/>
        <w:rPr>
          <w:rFonts w:cstheme="minorHAnsi"/>
          <w:sz w:val="21"/>
          <w:szCs w:val="21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9593E" w:rsidRPr="00DC5918" w14:paraId="323BFDFC" w14:textId="77777777" w:rsidTr="00C86499">
        <w:tc>
          <w:tcPr>
            <w:tcW w:w="10768" w:type="dxa"/>
            <w:shd w:val="clear" w:color="auto" w:fill="BFBFBF" w:themeFill="background1" w:themeFillShade="BF"/>
          </w:tcPr>
          <w:p w14:paraId="4A5B78F4" w14:textId="3D6FF631" w:rsidR="0019593E" w:rsidRPr="00DC5918" w:rsidRDefault="0019593E" w:rsidP="0019593E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b/>
                <w:bCs/>
                <w:sz w:val="21"/>
                <w:szCs w:val="21"/>
              </w:rPr>
              <w:t xml:space="preserve">Job </w:t>
            </w:r>
            <w:proofErr w:type="gramStart"/>
            <w:r w:rsidRPr="00DC5918">
              <w:rPr>
                <w:rFonts w:cstheme="minorHAnsi"/>
                <w:b/>
                <w:bCs/>
                <w:sz w:val="21"/>
                <w:szCs w:val="21"/>
              </w:rPr>
              <w:t>Purpose:-</w:t>
            </w:r>
            <w:proofErr w:type="gramEnd"/>
          </w:p>
        </w:tc>
      </w:tr>
      <w:tr w:rsidR="0019593E" w:rsidRPr="00DC5918" w14:paraId="7D0B7D01" w14:textId="77777777" w:rsidTr="00C86499">
        <w:tc>
          <w:tcPr>
            <w:tcW w:w="10768" w:type="dxa"/>
          </w:tcPr>
          <w:p w14:paraId="04B4C126" w14:textId="03BE623C" w:rsidR="00DD6A0F" w:rsidRPr="00DD6A0F" w:rsidRDefault="00DD6A0F" w:rsidP="00DD6A0F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DD6A0F">
              <w:rPr>
                <w:rFonts w:asciiTheme="minorHAnsi" w:hAnsiTheme="minorHAnsi" w:cstheme="minorHAnsi"/>
                <w:sz w:val="21"/>
                <w:szCs w:val="21"/>
              </w:rPr>
              <w:t xml:space="preserve">To lead the management of </w:t>
            </w:r>
            <w:r w:rsidR="001948CB">
              <w:rPr>
                <w:rFonts w:asciiTheme="minorHAnsi" w:hAnsiTheme="minorHAnsi" w:cstheme="minorHAnsi"/>
                <w:sz w:val="21"/>
                <w:szCs w:val="21"/>
              </w:rPr>
              <w:t xml:space="preserve">all aspects </w:t>
            </w:r>
            <w:r w:rsidR="002959BA">
              <w:rPr>
                <w:rFonts w:asciiTheme="minorHAnsi" w:hAnsiTheme="minorHAnsi" w:cstheme="minorHAnsi"/>
                <w:sz w:val="21"/>
                <w:szCs w:val="21"/>
              </w:rPr>
              <w:t xml:space="preserve">of the </w:t>
            </w:r>
            <w:proofErr w:type="gramStart"/>
            <w:r w:rsidR="002959BA">
              <w:rPr>
                <w:rFonts w:asciiTheme="minorHAnsi" w:hAnsiTheme="minorHAnsi" w:cstheme="minorHAnsi"/>
                <w:sz w:val="21"/>
                <w:szCs w:val="21"/>
              </w:rPr>
              <w:t>day to day</w:t>
            </w:r>
            <w:proofErr w:type="gramEnd"/>
            <w:r w:rsidR="002959BA">
              <w:rPr>
                <w:rFonts w:asciiTheme="minorHAnsi" w:hAnsiTheme="minorHAnsi" w:cstheme="minorHAnsi"/>
                <w:sz w:val="21"/>
                <w:szCs w:val="21"/>
              </w:rPr>
              <w:t xml:space="preserve"> operations </w:t>
            </w:r>
            <w:r w:rsidRPr="00DD6A0F">
              <w:rPr>
                <w:rFonts w:asciiTheme="minorHAnsi" w:hAnsiTheme="minorHAnsi" w:cstheme="minorHAnsi"/>
                <w:sz w:val="21"/>
                <w:szCs w:val="21"/>
              </w:rPr>
              <w:t xml:space="preserve">across multiple sites, ensuring the timely and high-quality supply of </w:t>
            </w:r>
            <w:r w:rsidR="00FB7FCC">
              <w:rPr>
                <w:rFonts w:asciiTheme="minorHAnsi" w:hAnsiTheme="minorHAnsi" w:cstheme="minorHAnsi"/>
                <w:sz w:val="21"/>
                <w:szCs w:val="21"/>
              </w:rPr>
              <w:t xml:space="preserve">salad </w:t>
            </w:r>
            <w:r w:rsidRPr="00DD6A0F">
              <w:rPr>
                <w:rFonts w:asciiTheme="minorHAnsi" w:hAnsiTheme="minorHAnsi" w:cstheme="minorHAnsi"/>
                <w:sz w:val="21"/>
                <w:szCs w:val="21"/>
              </w:rPr>
              <w:t xml:space="preserve">crops in line with agronomic plans and </w:t>
            </w:r>
            <w:r w:rsidR="00B64AA3">
              <w:rPr>
                <w:rFonts w:asciiTheme="minorHAnsi" w:hAnsiTheme="minorHAnsi" w:cstheme="minorHAnsi"/>
                <w:sz w:val="21"/>
                <w:szCs w:val="21"/>
              </w:rPr>
              <w:t>customer</w:t>
            </w:r>
            <w:r w:rsidRPr="00DD6A0F">
              <w:rPr>
                <w:rFonts w:asciiTheme="minorHAnsi" w:hAnsiTheme="minorHAnsi" w:cstheme="minorHAnsi"/>
                <w:sz w:val="21"/>
                <w:szCs w:val="21"/>
              </w:rPr>
              <w:t xml:space="preserve"> requirements. This role supports the Head of Farming in delivering crop programmes, coordinating labour and resources, and implementing continuous improvement initiatives.</w:t>
            </w:r>
          </w:p>
          <w:p w14:paraId="25628667" w14:textId="77777777" w:rsidR="00DD6A0F" w:rsidRPr="00DD6A0F" w:rsidRDefault="00DD6A0F" w:rsidP="00DD6A0F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FCAEEB7" w14:textId="77777777" w:rsidR="00DD6A0F" w:rsidRPr="00DD6A0F" w:rsidRDefault="00DD6A0F" w:rsidP="00DD6A0F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DD6A0F">
              <w:rPr>
                <w:rFonts w:asciiTheme="minorHAnsi" w:hAnsiTheme="minorHAnsi" w:cstheme="minorHAnsi"/>
                <w:sz w:val="21"/>
                <w:szCs w:val="21"/>
              </w:rPr>
              <w:t>The role is central to bridging farm operations and factory needs while developing a high-performing team and fostering a culture of safety, sustainability, and innovation.</w:t>
            </w:r>
          </w:p>
          <w:p w14:paraId="3734BF64" w14:textId="77777777" w:rsidR="00DD6A0F" w:rsidRPr="00DD6A0F" w:rsidRDefault="00DD6A0F" w:rsidP="00DD6A0F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28B821D" w14:textId="7D9F4228" w:rsidR="0019593E" w:rsidRPr="00DC5918" w:rsidRDefault="00DD6A0F" w:rsidP="00DD6A0F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DD6A0F">
              <w:rPr>
                <w:rFonts w:asciiTheme="minorHAnsi" w:hAnsiTheme="minorHAnsi" w:cstheme="minorHAnsi"/>
                <w:sz w:val="21"/>
                <w:szCs w:val="21"/>
              </w:rPr>
              <w:t>All duties must be completed in accordance with site rules, legal requirements, and company procedures related to food safety, health and safety, and people management.</w:t>
            </w:r>
          </w:p>
        </w:tc>
      </w:tr>
    </w:tbl>
    <w:p w14:paraId="5FEDC9C4" w14:textId="3DF8AB45" w:rsidR="0019593E" w:rsidRPr="00DC5918" w:rsidRDefault="0019593E" w:rsidP="0019593E">
      <w:pPr>
        <w:spacing w:after="0"/>
        <w:rPr>
          <w:rFonts w:cstheme="minorHAnsi"/>
          <w:sz w:val="21"/>
          <w:szCs w:val="21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9593E" w:rsidRPr="00DC5918" w14:paraId="02C6F3D6" w14:textId="77777777" w:rsidTr="00C86499">
        <w:tc>
          <w:tcPr>
            <w:tcW w:w="10768" w:type="dxa"/>
            <w:shd w:val="clear" w:color="auto" w:fill="BFBFBF" w:themeFill="background1" w:themeFillShade="BF"/>
          </w:tcPr>
          <w:p w14:paraId="3492E77A" w14:textId="7710F782" w:rsidR="0019593E" w:rsidRPr="00DC5918" w:rsidRDefault="0019593E" w:rsidP="0017042A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b/>
                <w:bCs/>
                <w:sz w:val="21"/>
                <w:szCs w:val="21"/>
              </w:rPr>
              <w:t>Must Haves:</w:t>
            </w:r>
          </w:p>
        </w:tc>
      </w:tr>
      <w:tr w:rsidR="00F10D31" w:rsidRPr="00DC5918" w14:paraId="53B7D355" w14:textId="77777777" w:rsidTr="00C02DCC">
        <w:tc>
          <w:tcPr>
            <w:tcW w:w="10768" w:type="dxa"/>
            <w:vAlign w:val="center"/>
          </w:tcPr>
          <w:p w14:paraId="59314F30" w14:textId="79E12F64" w:rsidR="00F10D31" w:rsidRPr="00DC5918" w:rsidRDefault="00A948BF" w:rsidP="00F10D31">
            <w:pPr>
              <w:rPr>
                <w:rFonts w:cstheme="minorHAnsi"/>
                <w:sz w:val="21"/>
                <w:szCs w:val="21"/>
              </w:rPr>
            </w:pPr>
            <w:r w:rsidRPr="00A948BF">
              <w:rPr>
                <w:rFonts w:cstheme="minorHAnsi"/>
                <w:sz w:val="21"/>
                <w:szCs w:val="21"/>
              </w:rPr>
              <w:t>Strong technical understanding of commercial field-scale crop production</w:t>
            </w:r>
            <w:r w:rsidR="00E44824">
              <w:t xml:space="preserve"> </w:t>
            </w:r>
            <w:r w:rsidR="00E44824" w:rsidRPr="00E44824">
              <w:rPr>
                <w:rFonts w:cstheme="minorHAnsi"/>
                <w:sz w:val="21"/>
                <w:szCs w:val="21"/>
              </w:rPr>
              <w:t>and sustainability practices</w:t>
            </w:r>
            <w:r w:rsidRPr="00A948BF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F10D31" w:rsidRPr="00DC5918" w14:paraId="18BA60B7" w14:textId="77777777" w:rsidTr="00C02DCC">
        <w:tc>
          <w:tcPr>
            <w:tcW w:w="10768" w:type="dxa"/>
            <w:vAlign w:val="center"/>
          </w:tcPr>
          <w:p w14:paraId="2ED767EB" w14:textId="3310A577" w:rsidR="00F10D31" w:rsidRPr="00DC5918" w:rsidRDefault="00F10D31" w:rsidP="00F10D31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Cultivation techniques/soil management</w:t>
            </w:r>
            <w:r w:rsidR="00CD6A3D">
              <w:rPr>
                <w:rFonts w:cstheme="minorHAnsi"/>
                <w:sz w:val="21"/>
                <w:szCs w:val="21"/>
              </w:rPr>
              <w:t>,</w:t>
            </w:r>
            <w:r w:rsidR="00CD6A3D">
              <w:t xml:space="preserve"> </w:t>
            </w:r>
            <w:r w:rsidR="00CD6A3D" w:rsidRPr="00CD6A3D">
              <w:rPr>
                <w:rFonts w:cstheme="minorHAnsi"/>
                <w:sz w:val="21"/>
                <w:szCs w:val="21"/>
              </w:rPr>
              <w:t xml:space="preserve">Pesticide and fertiliser </w:t>
            </w:r>
            <w:r w:rsidR="00E44824" w:rsidRPr="00CD6A3D">
              <w:rPr>
                <w:rFonts w:cstheme="minorHAnsi"/>
                <w:sz w:val="21"/>
                <w:szCs w:val="21"/>
              </w:rPr>
              <w:t>management</w:t>
            </w:r>
            <w:r w:rsidR="00E44824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F10D31" w:rsidRPr="00DC5918" w14:paraId="30F6DE3E" w14:textId="77777777" w:rsidTr="00C02DCC">
        <w:tc>
          <w:tcPr>
            <w:tcW w:w="10768" w:type="dxa"/>
            <w:vAlign w:val="center"/>
          </w:tcPr>
          <w:p w14:paraId="114C2367" w14:textId="6B58C108" w:rsidR="00F10D31" w:rsidRPr="00DC5918" w:rsidRDefault="004C295D" w:rsidP="00F10D31">
            <w:pPr>
              <w:rPr>
                <w:rFonts w:cstheme="minorHAnsi"/>
                <w:sz w:val="21"/>
                <w:szCs w:val="21"/>
              </w:rPr>
            </w:pPr>
            <w:r w:rsidRPr="004C295D">
              <w:rPr>
                <w:rFonts w:cstheme="minorHAnsi"/>
                <w:sz w:val="21"/>
                <w:szCs w:val="21"/>
              </w:rPr>
              <w:t>Solid understanding of farm inputs, cost control,</w:t>
            </w:r>
            <w:r>
              <w:rPr>
                <w:rFonts w:cstheme="minorHAnsi"/>
                <w:sz w:val="21"/>
                <w:szCs w:val="21"/>
              </w:rPr>
              <w:t xml:space="preserve"> management </w:t>
            </w:r>
            <w:r w:rsidR="00E44824">
              <w:rPr>
                <w:rFonts w:cstheme="minorHAnsi"/>
                <w:sz w:val="21"/>
                <w:szCs w:val="21"/>
              </w:rPr>
              <w:t>accounts.</w:t>
            </w:r>
            <w:r w:rsidRPr="004C295D">
              <w:rPr>
                <w:rFonts w:cstheme="minorHAnsi"/>
                <w:sz w:val="21"/>
                <w:szCs w:val="21"/>
              </w:rPr>
              <w:t xml:space="preserve"> </w:t>
            </w:r>
          </w:p>
        </w:tc>
      </w:tr>
      <w:tr w:rsidR="00F10D31" w:rsidRPr="00DC5918" w14:paraId="384390D6" w14:textId="77777777" w:rsidTr="00C02DCC">
        <w:tc>
          <w:tcPr>
            <w:tcW w:w="10768" w:type="dxa"/>
            <w:vAlign w:val="center"/>
          </w:tcPr>
          <w:p w14:paraId="0D52B056" w14:textId="3C13FB39" w:rsidR="00F10D31" w:rsidRPr="00DC5918" w:rsidRDefault="00F10D31" w:rsidP="00F10D31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Leadership and management skills.</w:t>
            </w:r>
          </w:p>
        </w:tc>
      </w:tr>
      <w:tr w:rsidR="00F10D31" w:rsidRPr="00DC5918" w14:paraId="35173C35" w14:textId="77777777" w:rsidTr="00C02DCC">
        <w:tc>
          <w:tcPr>
            <w:tcW w:w="10768" w:type="dxa"/>
            <w:vAlign w:val="center"/>
          </w:tcPr>
          <w:p w14:paraId="13BC2D01" w14:textId="372B9572" w:rsidR="00F10D31" w:rsidRPr="00DC5918" w:rsidRDefault="006717FD" w:rsidP="00F10D31">
            <w:pPr>
              <w:rPr>
                <w:rFonts w:cstheme="minorHAnsi"/>
                <w:sz w:val="21"/>
                <w:szCs w:val="21"/>
              </w:rPr>
            </w:pPr>
            <w:r w:rsidRPr="006717FD">
              <w:rPr>
                <w:rFonts w:cstheme="minorHAnsi"/>
                <w:sz w:val="21"/>
                <w:szCs w:val="21"/>
              </w:rPr>
              <w:t>Excellent communication</w:t>
            </w:r>
            <w:r w:rsidR="006909A3">
              <w:rPr>
                <w:rFonts w:cstheme="minorHAnsi"/>
                <w:sz w:val="21"/>
                <w:szCs w:val="21"/>
              </w:rPr>
              <w:t xml:space="preserve"> skills at all levels.</w:t>
            </w:r>
            <w:r w:rsidRPr="006717FD">
              <w:rPr>
                <w:rFonts w:cstheme="minorHAnsi"/>
                <w:sz w:val="21"/>
                <w:szCs w:val="21"/>
              </w:rPr>
              <w:t xml:space="preserve"> </w:t>
            </w:r>
          </w:p>
        </w:tc>
      </w:tr>
      <w:tr w:rsidR="00F10D31" w:rsidRPr="00DC5918" w14:paraId="16D15B26" w14:textId="77777777" w:rsidTr="00C02DCC">
        <w:tc>
          <w:tcPr>
            <w:tcW w:w="10768" w:type="dxa"/>
            <w:vAlign w:val="center"/>
          </w:tcPr>
          <w:p w14:paraId="1F5EE705" w14:textId="6CC975EA" w:rsidR="00F10D31" w:rsidRPr="00DC5918" w:rsidRDefault="000E3113" w:rsidP="00F10D31">
            <w:pPr>
              <w:rPr>
                <w:rFonts w:cstheme="minorHAnsi"/>
                <w:sz w:val="21"/>
                <w:szCs w:val="21"/>
              </w:rPr>
            </w:pPr>
            <w:r w:rsidRPr="000E3113">
              <w:rPr>
                <w:rFonts w:cstheme="minorHAnsi"/>
                <w:sz w:val="21"/>
                <w:szCs w:val="21"/>
              </w:rPr>
              <w:t>Ability to manage multiple sites</w:t>
            </w:r>
            <w:r w:rsidR="006909A3">
              <w:rPr>
                <w:rFonts w:cstheme="minorHAnsi"/>
                <w:sz w:val="21"/>
                <w:szCs w:val="21"/>
              </w:rPr>
              <w:t xml:space="preserve"> and all their </w:t>
            </w:r>
            <w:r w:rsidR="007B31D7">
              <w:rPr>
                <w:rFonts w:cstheme="minorHAnsi"/>
                <w:sz w:val="21"/>
                <w:szCs w:val="21"/>
              </w:rPr>
              <w:t xml:space="preserve">operations </w:t>
            </w:r>
            <w:r w:rsidR="007B31D7" w:rsidRPr="000E3113">
              <w:rPr>
                <w:rFonts w:cstheme="minorHAnsi"/>
                <w:sz w:val="21"/>
                <w:szCs w:val="21"/>
              </w:rPr>
              <w:t>with</w:t>
            </w:r>
            <w:r w:rsidRPr="000E3113">
              <w:rPr>
                <w:rFonts w:cstheme="minorHAnsi"/>
                <w:sz w:val="21"/>
                <w:szCs w:val="21"/>
              </w:rPr>
              <w:t xml:space="preserve"> a flexible and solution-oriented approach</w:t>
            </w:r>
          </w:p>
        </w:tc>
      </w:tr>
      <w:tr w:rsidR="00F10D31" w:rsidRPr="00DC5918" w14:paraId="0B3A82A1" w14:textId="77777777" w:rsidTr="00C02DCC">
        <w:tc>
          <w:tcPr>
            <w:tcW w:w="10768" w:type="dxa"/>
            <w:vAlign w:val="center"/>
          </w:tcPr>
          <w:p w14:paraId="0C3C955B" w14:textId="3D861B31" w:rsidR="00F10D31" w:rsidRPr="00DC5918" w:rsidRDefault="00CD6A3D" w:rsidP="00F10D31">
            <w:pPr>
              <w:rPr>
                <w:rFonts w:cstheme="minorHAnsi"/>
                <w:sz w:val="21"/>
                <w:szCs w:val="21"/>
              </w:rPr>
            </w:pPr>
            <w:r w:rsidRPr="00CD6A3D">
              <w:rPr>
                <w:rFonts w:cstheme="minorHAnsi"/>
                <w:sz w:val="21"/>
                <w:szCs w:val="21"/>
              </w:rPr>
              <w:t>Ability to lead teams and manage seasonal workforce needs</w:t>
            </w:r>
            <w:r w:rsidR="006909A3">
              <w:rPr>
                <w:rFonts w:cstheme="minorHAnsi"/>
                <w:sz w:val="21"/>
                <w:szCs w:val="21"/>
              </w:rPr>
              <w:t xml:space="preserve"> including all welfare.</w:t>
            </w:r>
          </w:p>
        </w:tc>
      </w:tr>
    </w:tbl>
    <w:p w14:paraId="07CF3E3A" w14:textId="33C48728" w:rsidR="0019593E" w:rsidRPr="00DC5918" w:rsidRDefault="0019593E" w:rsidP="0019593E">
      <w:pPr>
        <w:spacing w:after="0"/>
        <w:rPr>
          <w:rFonts w:cstheme="minorHAnsi"/>
          <w:sz w:val="21"/>
          <w:szCs w:val="21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704"/>
        <w:gridCol w:w="10064"/>
      </w:tblGrid>
      <w:tr w:rsidR="0019593E" w:rsidRPr="00DC5918" w14:paraId="293D9DF5" w14:textId="77777777" w:rsidTr="008803E3">
        <w:tc>
          <w:tcPr>
            <w:tcW w:w="10768" w:type="dxa"/>
            <w:gridSpan w:val="2"/>
            <w:shd w:val="clear" w:color="auto" w:fill="BFBFBF" w:themeFill="background1" w:themeFillShade="BF"/>
          </w:tcPr>
          <w:p w14:paraId="766F5C87" w14:textId="12C205AF" w:rsidR="0019593E" w:rsidRPr="00DC5918" w:rsidRDefault="0019593E" w:rsidP="0017042A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b/>
                <w:bCs/>
                <w:sz w:val="21"/>
                <w:szCs w:val="21"/>
              </w:rPr>
              <w:t>Role Specific Accountabilities:</w:t>
            </w:r>
          </w:p>
        </w:tc>
      </w:tr>
      <w:tr w:rsidR="00AA20C1" w:rsidRPr="00DC5918" w14:paraId="549EF5C4" w14:textId="77777777" w:rsidTr="004E4689">
        <w:tc>
          <w:tcPr>
            <w:tcW w:w="704" w:type="dxa"/>
            <w:vAlign w:val="center"/>
          </w:tcPr>
          <w:p w14:paraId="16DC8C6C" w14:textId="3B9BEE95" w:rsidR="00AA20C1" w:rsidRPr="00DC5918" w:rsidRDefault="00AA20C1" w:rsidP="00AA20C1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1.</w:t>
            </w:r>
          </w:p>
        </w:tc>
        <w:tc>
          <w:tcPr>
            <w:tcW w:w="10064" w:type="dxa"/>
            <w:vAlign w:val="center"/>
          </w:tcPr>
          <w:p w14:paraId="3BE17DAC" w14:textId="22B3546E" w:rsidR="00AA20C1" w:rsidRPr="00DC5918" w:rsidRDefault="00315B5E" w:rsidP="00315B5E">
            <w:pPr>
              <w:rPr>
                <w:rFonts w:cstheme="minorHAnsi"/>
                <w:sz w:val="21"/>
                <w:szCs w:val="21"/>
              </w:rPr>
            </w:pPr>
            <w:r w:rsidRPr="00315B5E">
              <w:rPr>
                <w:rFonts w:cstheme="minorHAnsi"/>
                <w:sz w:val="21"/>
                <w:szCs w:val="21"/>
              </w:rPr>
              <w:t>Implement crop plans and manage weekly and monthly KPIs, flagging any risks or deviations early.</w:t>
            </w:r>
          </w:p>
        </w:tc>
      </w:tr>
      <w:tr w:rsidR="00AA20C1" w:rsidRPr="00DC5918" w14:paraId="66102EF5" w14:textId="77777777" w:rsidTr="004E4689">
        <w:tc>
          <w:tcPr>
            <w:tcW w:w="704" w:type="dxa"/>
            <w:vAlign w:val="center"/>
          </w:tcPr>
          <w:p w14:paraId="74915EB5" w14:textId="2A6CD991" w:rsidR="00AA20C1" w:rsidRPr="00DC5918" w:rsidRDefault="00AA20C1" w:rsidP="00AA20C1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2.</w:t>
            </w:r>
          </w:p>
        </w:tc>
        <w:tc>
          <w:tcPr>
            <w:tcW w:w="10064" w:type="dxa"/>
            <w:vAlign w:val="center"/>
          </w:tcPr>
          <w:p w14:paraId="07EB39AC" w14:textId="46692E5E" w:rsidR="00AA20C1" w:rsidRPr="00DC5918" w:rsidRDefault="00315B5E" w:rsidP="00AA20C1">
            <w:pPr>
              <w:rPr>
                <w:rFonts w:cstheme="minorHAnsi"/>
                <w:sz w:val="21"/>
                <w:szCs w:val="21"/>
              </w:rPr>
            </w:pPr>
            <w:r w:rsidRPr="00315B5E">
              <w:rPr>
                <w:rFonts w:cstheme="minorHAnsi"/>
                <w:sz w:val="21"/>
                <w:szCs w:val="21"/>
              </w:rPr>
              <w:t>Coordinate and oversee all aspects of crop production including land prep, drilling</w:t>
            </w:r>
            <w:r w:rsidR="00117EAF">
              <w:rPr>
                <w:rFonts w:cstheme="minorHAnsi"/>
                <w:sz w:val="21"/>
                <w:szCs w:val="21"/>
              </w:rPr>
              <w:t>/planting</w:t>
            </w:r>
            <w:r w:rsidRPr="00315B5E">
              <w:rPr>
                <w:rFonts w:cstheme="minorHAnsi"/>
                <w:sz w:val="21"/>
                <w:szCs w:val="21"/>
              </w:rPr>
              <w:t>, spraying, irrigation, and harvesting.</w:t>
            </w:r>
          </w:p>
        </w:tc>
      </w:tr>
      <w:tr w:rsidR="00AA20C1" w:rsidRPr="00DC5918" w14:paraId="1E0816C0" w14:textId="77777777" w:rsidTr="004E4689">
        <w:tc>
          <w:tcPr>
            <w:tcW w:w="704" w:type="dxa"/>
            <w:vAlign w:val="center"/>
          </w:tcPr>
          <w:p w14:paraId="35F05668" w14:textId="26D0329E" w:rsidR="00AA20C1" w:rsidRPr="00DC5918" w:rsidRDefault="00AA20C1" w:rsidP="00AA20C1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3.</w:t>
            </w:r>
          </w:p>
        </w:tc>
        <w:tc>
          <w:tcPr>
            <w:tcW w:w="10064" w:type="dxa"/>
            <w:vAlign w:val="center"/>
          </w:tcPr>
          <w:p w14:paraId="602F9F88" w14:textId="45C6C880" w:rsidR="00AA20C1" w:rsidRPr="00DC5918" w:rsidRDefault="00141E9B" w:rsidP="00AA20C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Develop and drive clear</w:t>
            </w:r>
            <w:r w:rsidR="00315B5E" w:rsidRPr="00315B5E">
              <w:rPr>
                <w:rFonts w:cstheme="minorHAnsi"/>
                <w:sz w:val="21"/>
                <w:szCs w:val="21"/>
              </w:rPr>
              <w:t xml:space="preserve"> communication</w:t>
            </w:r>
            <w:r>
              <w:rPr>
                <w:rFonts w:cstheme="minorHAnsi"/>
                <w:sz w:val="21"/>
                <w:szCs w:val="21"/>
              </w:rPr>
              <w:t>s</w:t>
            </w:r>
            <w:r w:rsidR="00576C00">
              <w:rPr>
                <w:rFonts w:cstheme="minorHAnsi"/>
                <w:sz w:val="21"/>
                <w:szCs w:val="21"/>
              </w:rPr>
              <w:t xml:space="preserve"> lines</w:t>
            </w:r>
            <w:r w:rsidR="00315B5E" w:rsidRPr="00315B5E">
              <w:rPr>
                <w:rFonts w:cstheme="minorHAnsi"/>
                <w:sz w:val="21"/>
                <w:szCs w:val="21"/>
              </w:rPr>
              <w:t xml:space="preserve"> with factories to ensure consistent supply of crops to specification and quality standards.</w:t>
            </w:r>
          </w:p>
        </w:tc>
      </w:tr>
      <w:tr w:rsidR="00C510D6" w:rsidRPr="00DC5918" w14:paraId="51EA0FBC" w14:textId="77777777" w:rsidTr="00387AEA">
        <w:tc>
          <w:tcPr>
            <w:tcW w:w="704" w:type="dxa"/>
            <w:vAlign w:val="center"/>
          </w:tcPr>
          <w:p w14:paraId="635DDD22" w14:textId="11656636" w:rsidR="00C510D6" w:rsidRPr="00DC5918" w:rsidRDefault="00C510D6" w:rsidP="00C510D6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4.</w:t>
            </w:r>
          </w:p>
        </w:tc>
        <w:tc>
          <w:tcPr>
            <w:tcW w:w="10064" w:type="dxa"/>
            <w:vAlign w:val="center"/>
          </w:tcPr>
          <w:p w14:paraId="22F952CC" w14:textId="6DC7B194" w:rsidR="00C510D6" w:rsidRPr="00DC5918" w:rsidRDefault="00E675C3" w:rsidP="00C510D6">
            <w:pPr>
              <w:rPr>
                <w:rFonts w:cstheme="minorHAnsi"/>
                <w:sz w:val="21"/>
                <w:szCs w:val="21"/>
              </w:rPr>
            </w:pPr>
            <w:r w:rsidRPr="00E675C3">
              <w:rPr>
                <w:rFonts w:cstheme="minorHAnsi"/>
                <w:sz w:val="21"/>
                <w:szCs w:val="21"/>
              </w:rPr>
              <w:t xml:space="preserve">Plan and forecast seasonal labour requirements </w:t>
            </w:r>
            <w:r w:rsidR="00117EAF">
              <w:rPr>
                <w:rFonts w:cstheme="minorHAnsi"/>
                <w:sz w:val="21"/>
                <w:szCs w:val="21"/>
              </w:rPr>
              <w:t xml:space="preserve">with the team </w:t>
            </w:r>
            <w:r w:rsidRPr="00E675C3">
              <w:rPr>
                <w:rFonts w:cstheme="minorHAnsi"/>
                <w:sz w:val="21"/>
                <w:szCs w:val="21"/>
              </w:rPr>
              <w:t>and ensure operational teams are properly resourced and trained.</w:t>
            </w:r>
          </w:p>
        </w:tc>
      </w:tr>
      <w:tr w:rsidR="00C510D6" w:rsidRPr="00DC5918" w14:paraId="553F10AF" w14:textId="77777777" w:rsidTr="00387AEA">
        <w:tc>
          <w:tcPr>
            <w:tcW w:w="704" w:type="dxa"/>
            <w:vAlign w:val="center"/>
          </w:tcPr>
          <w:p w14:paraId="332759F0" w14:textId="5A1C1FBD" w:rsidR="00C510D6" w:rsidRPr="00DC5918" w:rsidRDefault="00C510D6" w:rsidP="00C510D6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5.</w:t>
            </w:r>
          </w:p>
        </w:tc>
        <w:tc>
          <w:tcPr>
            <w:tcW w:w="10064" w:type="dxa"/>
            <w:vAlign w:val="center"/>
          </w:tcPr>
          <w:p w14:paraId="07B210E7" w14:textId="633C9F58" w:rsidR="00C510D6" w:rsidRPr="00DC5918" w:rsidRDefault="00E675C3" w:rsidP="00C510D6">
            <w:pPr>
              <w:rPr>
                <w:rFonts w:cstheme="minorHAnsi"/>
                <w:sz w:val="21"/>
                <w:szCs w:val="21"/>
              </w:rPr>
            </w:pPr>
            <w:r w:rsidRPr="00E675C3">
              <w:rPr>
                <w:rFonts w:cstheme="minorHAnsi"/>
                <w:sz w:val="21"/>
                <w:szCs w:val="21"/>
              </w:rPr>
              <w:t>Support trials and technical development initiatives, working with agronomists, seed breeders, and technical leads.</w:t>
            </w:r>
          </w:p>
        </w:tc>
      </w:tr>
      <w:tr w:rsidR="00C510D6" w:rsidRPr="00DC5918" w14:paraId="48729727" w14:textId="77777777" w:rsidTr="00387AEA">
        <w:tc>
          <w:tcPr>
            <w:tcW w:w="704" w:type="dxa"/>
            <w:vAlign w:val="center"/>
          </w:tcPr>
          <w:p w14:paraId="3544ED82" w14:textId="32B49B6D" w:rsidR="00C510D6" w:rsidRPr="00DC5918" w:rsidRDefault="00C510D6" w:rsidP="00C510D6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6.</w:t>
            </w:r>
          </w:p>
        </w:tc>
        <w:tc>
          <w:tcPr>
            <w:tcW w:w="10064" w:type="dxa"/>
            <w:vAlign w:val="center"/>
          </w:tcPr>
          <w:p w14:paraId="3058599D" w14:textId="4389DB87" w:rsidR="00C510D6" w:rsidRPr="00DC5918" w:rsidRDefault="00E675C3" w:rsidP="00C510D6">
            <w:pPr>
              <w:rPr>
                <w:rFonts w:cstheme="minorHAnsi"/>
                <w:sz w:val="21"/>
                <w:szCs w:val="21"/>
              </w:rPr>
            </w:pPr>
            <w:r w:rsidRPr="00E675C3">
              <w:rPr>
                <w:rFonts w:cstheme="minorHAnsi"/>
                <w:sz w:val="21"/>
                <w:szCs w:val="21"/>
              </w:rPr>
              <w:t>Implement new farming technologies and contribute to the identification and de</w:t>
            </w:r>
            <w:r w:rsidR="00D44843">
              <w:rPr>
                <w:rFonts w:cstheme="minorHAnsi"/>
                <w:sz w:val="21"/>
                <w:szCs w:val="21"/>
              </w:rPr>
              <w:t>livery</w:t>
            </w:r>
            <w:r w:rsidRPr="00E675C3">
              <w:rPr>
                <w:rFonts w:cstheme="minorHAnsi"/>
                <w:sz w:val="21"/>
                <w:szCs w:val="21"/>
              </w:rPr>
              <w:t xml:space="preserve"> of capex investments.</w:t>
            </w:r>
          </w:p>
        </w:tc>
      </w:tr>
      <w:tr w:rsidR="00C510D6" w:rsidRPr="00DC5918" w14:paraId="1CB7929B" w14:textId="77777777" w:rsidTr="00387AEA">
        <w:tc>
          <w:tcPr>
            <w:tcW w:w="704" w:type="dxa"/>
            <w:vAlign w:val="center"/>
          </w:tcPr>
          <w:p w14:paraId="125B0B41" w14:textId="4758B217" w:rsidR="00C510D6" w:rsidRPr="00DC5918" w:rsidRDefault="00C510D6" w:rsidP="00C510D6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7.</w:t>
            </w:r>
          </w:p>
        </w:tc>
        <w:tc>
          <w:tcPr>
            <w:tcW w:w="10064" w:type="dxa"/>
            <w:vAlign w:val="center"/>
          </w:tcPr>
          <w:p w14:paraId="49CB70EA" w14:textId="6A5CD9ED" w:rsidR="00C510D6" w:rsidRPr="00DC5918" w:rsidRDefault="00E675C3" w:rsidP="00C510D6">
            <w:pPr>
              <w:rPr>
                <w:rFonts w:cstheme="minorHAnsi"/>
                <w:sz w:val="21"/>
                <w:szCs w:val="21"/>
              </w:rPr>
            </w:pPr>
            <w:r w:rsidRPr="00E675C3">
              <w:rPr>
                <w:rFonts w:cstheme="minorHAnsi"/>
                <w:sz w:val="21"/>
                <w:szCs w:val="21"/>
              </w:rPr>
              <w:t>Maintain strong relationships with landlords and ensure legal and sustainable use of land and water.</w:t>
            </w:r>
          </w:p>
        </w:tc>
      </w:tr>
      <w:tr w:rsidR="00C510D6" w:rsidRPr="00DC5918" w14:paraId="059AEC32" w14:textId="77777777" w:rsidTr="00387AEA">
        <w:tc>
          <w:tcPr>
            <w:tcW w:w="704" w:type="dxa"/>
            <w:vAlign w:val="center"/>
          </w:tcPr>
          <w:p w14:paraId="38CD5389" w14:textId="667F4181" w:rsidR="00C510D6" w:rsidRPr="00DC5918" w:rsidRDefault="00C510D6" w:rsidP="00C510D6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8.</w:t>
            </w:r>
          </w:p>
        </w:tc>
        <w:tc>
          <w:tcPr>
            <w:tcW w:w="10064" w:type="dxa"/>
            <w:vAlign w:val="center"/>
          </w:tcPr>
          <w:p w14:paraId="380A7E45" w14:textId="7C3DC22C" w:rsidR="00C510D6" w:rsidRPr="00DC5918" w:rsidRDefault="00E675C3" w:rsidP="00C510D6">
            <w:pPr>
              <w:rPr>
                <w:rFonts w:cstheme="minorHAnsi"/>
                <w:sz w:val="21"/>
                <w:szCs w:val="21"/>
              </w:rPr>
            </w:pPr>
            <w:r w:rsidRPr="00E675C3">
              <w:rPr>
                <w:rFonts w:cstheme="minorHAnsi"/>
                <w:sz w:val="21"/>
                <w:szCs w:val="21"/>
              </w:rPr>
              <w:t>Champion Health &amp; Safety compliance and embed a proactive safety culture on all sites.</w:t>
            </w:r>
          </w:p>
        </w:tc>
      </w:tr>
      <w:tr w:rsidR="00C510D6" w:rsidRPr="00DC5918" w14:paraId="23B58A2B" w14:textId="77777777" w:rsidTr="00387AEA">
        <w:tc>
          <w:tcPr>
            <w:tcW w:w="704" w:type="dxa"/>
            <w:vAlign w:val="center"/>
          </w:tcPr>
          <w:p w14:paraId="0CB08124" w14:textId="2927965F" w:rsidR="00C510D6" w:rsidRPr="00DC5918" w:rsidRDefault="00C510D6" w:rsidP="00C510D6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9.</w:t>
            </w:r>
          </w:p>
        </w:tc>
        <w:tc>
          <w:tcPr>
            <w:tcW w:w="10064" w:type="dxa"/>
            <w:vAlign w:val="center"/>
          </w:tcPr>
          <w:p w14:paraId="6A56EC56" w14:textId="23C66EFC" w:rsidR="00C510D6" w:rsidRPr="00DC5918" w:rsidRDefault="00E675C3" w:rsidP="00C510D6">
            <w:pPr>
              <w:rPr>
                <w:rFonts w:cstheme="minorHAnsi"/>
                <w:sz w:val="21"/>
                <w:szCs w:val="21"/>
              </w:rPr>
            </w:pPr>
            <w:r w:rsidRPr="00E675C3">
              <w:rPr>
                <w:rFonts w:cstheme="minorHAnsi"/>
                <w:sz w:val="21"/>
                <w:szCs w:val="21"/>
              </w:rPr>
              <w:t xml:space="preserve">Ensure compliance with all </w:t>
            </w:r>
            <w:r w:rsidR="006E5C17">
              <w:rPr>
                <w:rFonts w:cstheme="minorHAnsi"/>
                <w:sz w:val="21"/>
                <w:szCs w:val="21"/>
              </w:rPr>
              <w:t xml:space="preserve">technical, </w:t>
            </w:r>
            <w:r w:rsidRPr="00E675C3">
              <w:rPr>
                <w:rFonts w:cstheme="minorHAnsi"/>
                <w:sz w:val="21"/>
                <w:szCs w:val="21"/>
              </w:rPr>
              <w:t>environmental, ethical and welfare standards across farm operations.</w:t>
            </w:r>
          </w:p>
        </w:tc>
      </w:tr>
      <w:tr w:rsidR="00C510D6" w:rsidRPr="00DC5918" w14:paraId="4DA2101D" w14:textId="77777777" w:rsidTr="00387AEA">
        <w:tc>
          <w:tcPr>
            <w:tcW w:w="704" w:type="dxa"/>
            <w:vAlign w:val="center"/>
          </w:tcPr>
          <w:p w14:paraId="07976F3F" w14:textId="73B21AFB" w:rsidR="00C510D6" w:rsidRPr="00DC5918" w:rsidRDefault="00C510D6" w:rsidP="00C510D6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10.</w:t>
            </w:r>
          </w:p>
        </w:tc>
        <w:tc>
          <w:tcPr>
            <w:tcW w:w="10064" w:type="dxa"/>
            <w:vAlign w:val="center"/>
          </w:tcPr>
          <w:p w14:paraId="57936BF9" w14:textId="7FF43DD7" w:rsidR="00C510D6" w:rsidRPr="00DC5918" w:rsidRDefault="00E675C3" w:rsidP="00C510D6">
            <w:pPr>
              <w:rPr>
                <w:rFonts w:cstheme="minorHAnsi"/>
                <w:sz w:val="21"/>
                <w:szCs w:val="21"/>
              </w:rPr>
            </w:pPr>
            <w:r w:rsidRPr="00E675C3">
              <w:rPr>
                <w:rFonts w:cstheme="minorHAnsi"/>
                <w:sz w:val="21"/>
                <w:szCs w:val="21"/>
              </w:rPr>
              <w:t>Provide regular reporting on crop progress, costs, and performance to the Head of Farming.</w:t>
            </w:r>
          </w:p>
        </w:tc>
      </w:tr>
      <w:tr w:rsidR="00C510D6" w:rsidRPr="00DC5918" w14:paraId="153428DA" w14:textId="77777777" w:rsidTr="00387AEA">
        <w:tc>
          <w:tcPr>
            <w:tcW w:w="704" w:type="dxa"/>
            <w:vAlign w:val="center"/>
          </w:tcPr>
          <w:p w14:paraId="575F4C89" w14:textId="53F75BA8" w:rsidR="00C510D6" w:rsidRPr="00DC5918" w:rsidRDefault="00C510D6" w:rsidP="00C510D6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11.</w:t>
            </w:r>
          </w:p>
        </w:tc>
        <w:tc>
          <w:tcPr>
            <w:tcW w:w="10064" w:type="dxa"/>
            <w:vAlign w:val="center"/>
          </w:tcPr>
          <w:p w14:paraId="7E080852" w14:textId="7A0132DE" w:rsidR="00C510D6" w:rsidRPr="00DC5918" w:rsidRDefault="00E675C3" w:rsidP="00C510D6">
            <w:pPr>
              <w:rPr>
                <w:rFonts w:cstheme="minorHAnsi"/>
                <w:sz w:val="21"/>
                <w:szCs w:val="21"/>
              </w:rPr>
            </w:pPr>
            <w:r w:rsidRPr="00E675C3">
              <w:rPr>
                <w:rFonts w:cstheme="minorHAnsi"/>
                <w:sz w:val="21"/>
                <w:szCs w:val="21"/>
              </w:rPr>
              <w:t>Oversee on-farm facilities including seasonal worker accommodation, ensuring high standards and compliance.</w:t>
            </w:r>
          </w:p>
        </w:tc>
      </w:tr>
      <w:tr w:rsidR="00C510D6" w:rsidRPr="00DC5918" w14:paraId="51EDBA16" w14:textId="77777777" w:rsidTr="00387AEA">
        <w:tc>
          <w:tcPr>
            <w:tcW w:w="704" w:type="dxa"/>
            <w:vAlign w:val="center"/>
          </w:tcPr>
          <w:p w14:paraId="7F82D6B6" w14:textId="5985BF98" w:rsidR="00C510D6" w:rsidRPr="00DC5918" w:rsidRDefault="00C510D6" w:rsidP="00C510D6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12.</w:t>
            </w:r>
          </w:p>
        </w:tc>
        <w:tc>
          <w:tcPr>
            <w:tcW w:w="10064" w:type="dxa"/>
            <w:vAlign w:val="center"/>
          </w:tcPr>
          <w:p w14:paraId="5973FE40" w14:textId="2A449A06" w:rsidR="00C510D6" w:rsidRPr="00DC5918" w:rsidRDefault="00E675C3" w:rsidP="00C510D6">
            <w:pPr>
              <w:rPr>
                <w:rFonts w:cstheme="minorHAnsi"/>
                <w:sz w:val="21"/>
                <w:szCs w:val="21"/>
              </w:rPr>
            </w:pPr>
            <w:r w:rsidRPr="00E675C3">
              <w:rPr>
                <w:rFonts w:cstheme="minorHAnsi"/>
                <w:sz w:val="21"/>
                <w:szCs w:val="21"/>
              </w:rPr>
              <w:t>Contribute to budget planning, cost tracking, and operational forecasting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C510D6" w:rsidRPr="00DC5918" w14:paraId="617FCD8E" w14:textId="77777777" w:rsidTr="00387AEA">
        <w:tc>
          <w:tcPr>
            <w:tcW w:w="704" w:type="dxa"/>
            <w:vAlign w:val="center"/>
          </w:tcPr>
          <w:p w14:paraId="26BD4F29" w14:textId="44BDB4C2" w:rsidR="00C510D6" w:rsidRPr="00DC5918" w:rsidRDefault="00C510D6" w:rsidP="00C510D6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13.</w:t>
            </w:r>
          </w:p>
        </w:tc>
        <w:tc>
          <w:tcPr>
            <w:tcW w:w="10064" w:type="dxa"/>
            <w:vAlign w:val="center"/>
          </w:tcPr>
          <w:p w14:paraId="4792B03C" w14:textId="603750CA" w:rsidR="00C510D6" w:rsidRPr="00DC5918" w:rsidRDefault="00236F0E" w:rsidP="00C510D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Ensure </w:t>
            </w:r>
            <w:r w:rsidR="00247132">
              <w:rPr>
                <w:rFonts w:cstheme="minorHAnsi"/>
                <w:sz w:val="21"/>
                <w:szCs w:val="21"/>
              </w:rPr>
              <w:t>timely and accurate processing of purchase orders, invoices and farm records.</w:t>
            </w:r>
          </w:p>
        </w:tc>
      </w:tr>
      <w:tr w:rsidR="00C510D6" w:rsidRPr="00DC5918" w14:paraId="25DE17C8" w14:textId="77777777" w:rsidTr="00387AEA">
        <w:tc>
          <w:tcPr>
            <w:tcW w:w="704" w:type="dxa"/>
            <w:vAlign w:val="center"/>
          </w:tcPr>
          <w:p w14:paraId="7DE955EA" w14:textId="077C6AB8" w:rsidR="00C510D6" w:rsidRPr="00DC5918" w:rsidRDefault="00C510D6" w:rsidP="00C510D6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14.</w:t>
            </w:r>
          </w:p>
        </w:tc>
        <w:tc>
          <w:tcPr>
            <w:tcW w:w="10064" w:type="dxa"/>
            <w:vAlign w:val="center"/>
          </w:tcPr>
          <w:p w14:paraId="7B91DD27" w14:textId="4A859A93" w:rsidR="00C510D6" w:rsidRPr="00DC5918" w:rsidRDefault="00186964" w:rsidP="00C510D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Proactively identify and pursue </w:t>
            </w:r>
            <w:r w:rsidR="00487EAF">
              <w:rPr>
                <w:rFonts w:cstheme="minorHAnsi"/>
                <w:sz w:val="21"/>
                <w:szCs w:val="21"/>
              </w:rPr>
              <w:t xml:space="preserve">relevant agricultural grants and external funding opportunities to </w:t>
            </w:r>
            <w:r w:rsidR="00A46C0E">
              <w:rPr>
                <w:rFonts w:cstheme="minorHAnsi"/>
                <w:sz w:val="21"/>
                <w:szCs w:val="21"/>
              </w:rPr>
              <w:t>support innovation and CAPEX projects.</w:t>
            </w:r>
          </w:p>
        </w:tc>
      </w:tr>
      <w:tr w:rsidR="00C510D6" w:rsidRPr="00DC5918" w14:paraId="5AD94755" w14:textId="77777777" w:rsidTr="008803E3">
        <w:tc>
          <w:tcPr>
            <w:tcW w:w="10768" w:type="dxa"/>
            <w:gridSpan w:val="2"/>
            <w:shd w:val="clear" w:color="auto" w:fill="auto"/>
          </w:tcPr>
          <w:p w14:paraId="59924120" w14:textId="618B7987" w:rsidR="00C510D6" w:rsidRPr="00DC5918" w:rsidRDefault="00C510D6" w:rsidP="00C510D6">
            <w:pPr>
              <w:jc w:val="both"/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This list of accountabilities is not intended to be exhaustive but gives a general indication of duties and responsibilities.  All employees are expected to work in a flexible manner and acknowledge that duties not specifically covered in their job description are not excluded.</w:t>
            </w:r>
          </w:p>
        </w:tc>
      </w:tr>
      <w:tr w:rsidR="00C510D6" w:rsidRPr="00DC5918" w14:paraId="46AD31A3" w14:textId="58656302" w:rsidTr="008803E3">
        <w:tc>
          <w:tcPr>
            <w:tcW w:w="10768" w:type="dxa"/>
            <w:gridSpan w:val="2"/>
            <w:shd w:val="clear" w:color="auto" w:fill="BFBFBF" w:themeFill="background1" w:themeFillShade="BF"/>
          </w:tcPr>
          <w:p w14:paraId="449422A9" w14:textId="1EEFA5B3" w:rsidR="00C510D6" w:rsidRPr="00DC5918" w:rsidRDefault="00C510D6" w:rsidP="00C510D6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b/>
                <w:bCs/>
                <w:sz w:val="21"/>
                <w:szCs w:val="21"/>
              </w:rPr>
              <w:t xml:space="preserve">Core Requirements when undertaking the </w:t>
            </w:r>
            <w:proofErr w:type="gramStart"/>
            <w:r w:rsidRPr="00DC5918">
              <w:rPr>
                <w:rFonts w:cstheme="minorHAnsi"/>
                <w:b/>
                <w:bCs/>
                <w:sz w:val="21"/>
                <w:szCs w:val="21"/>
              </w:rPr>
              <w:t>role:-</w:t>
            </w:r>
            <w:proofErr w:type="gramEnd"/>
          </w:p>
        </w:tc>
      </w:tr>
      <w:tr w:rsidR="00C510D6" w:rsidRPr="00DC5918" w14:paraId="236320CD" w14:textId="77777777" w:rsidTr="008803E3">
        <w:tc>
          <w:tcPr>
            <w:tcW w:w="704" w:type="dxa"/>
          </w:tcPr>
          <w:p w14:paraId="7D560DFB" w14:textId="7E741887" w:rsidR="00C510D6" w:rsidRPr="00DC5918" w:rsidRDefault="00C510D6" w:rsidP="00C510D6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1.</w:t>
            </w:r>
          </w:p>
        </w:tc>
        <w:tc>
          <w:tcPr>
            <w:tcW w:w="10064" w:type="dxa"/>
          </w:tcPr>
          <w:p w14:paraId="6963593B" w14:textId="4B3B1672" w:rsidR="00C510D6" w:rsidRPr="00DC5918" w:rsidRDefault="00C510D6" w:rsidP="00C510D6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Confidently lead and inspire people and individuals using exceptional management skills being both approachable and credible.</w:t>
            </w:r>
          </w:p>
        </w:tc>
      </w:tr>
      <w:tr w:rsidR="00C510D6" w:rsidRPr="00DC5918" w14:paraId="7178130A" w14:textId="77777777" w:rsidTr="008803E3">
        <w:tc>
          <w:tcPr>
            <w:tcW w:w="704" w:type="dxa"/>
          </w:tcPr>
          <w:p w14:paraId="37589730" w14:textId="4BC989A2" w:rsidR="00C510D6" w:rsidRPr="00DC5918" w:rsidRDefault="00C510D6" w:rsidP="00C510D6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2.</w:t>
            </w:r>
          </w:p>
        </w:tc>
        <w:tc>
          <w:tcPr>
            <w:tcW w:w="10064" w:type="dxa"/>
          </w:tcPr>
          <w:p w14:paraId="5CACEFCA" w14:textId="6594E732" w:rsidR="00C510D6" w:rsidRPr="00DC5918" w:rsidRDefault="00C510D6" w:rsidP="00C510D6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Communicate effectively both in writing and verbally to influence high standards of service and delivery.  Make quick confident decisions whilst under pressure.</w:t>
            </w:r>
          </w:p>
        </w:tc>
      </w:tr>
      <w:tr w:rsidR="00C510D6" w:rsidRPr="00DC5918" w14:paraId="7A034889" w14:textId="77777777" w:rsidTr="008803E3">
        <w:tc>
          <w:tcPr>
            <w:tcW w:w="704" w:type="dxa"/>
          </w:tcPr>
          <w:p w14:paraId="384DB787" w14:textId="7DBF9DB8" w:rsidR="00C510D6" w:rsidRPr="00DC5918" w:rsidRDefault="00C510D6" w:rsidP="00C510D6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3.</w:t>
            </w:r>
          </w:p>
        </w:tc>
        <w:tc>
          <w:tcPr>
            <w:tcW w:w="10064" w:type="dxa"/>
          </w:tcPr>
          <w:p w14:paraId="18867A01" w14:textId="2AF9B483" w:rsidR="00C510D6" w:rsidRPr="00DC5918" w:rsidRDefault="00C510D6" w:rsidP="00C510D6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 xml:space="preserve">Show integrity and confidentiality in respect of your role and business information/affairs.  Ensure General Data Protection Regulation (GDPR) is </w:t>
            </w:r>
            <w:proofErr w:type="gramStart"/>
            <w:r w:rsidRPr="00DC5918">
              <w:rPr>
                <w:rFonts w:cstheme="minorHAnsi"/>
                <w:sz w:val="21"/>
                <w:szCs w:val="21"/>
              </w:rPr>
              <w:t>adhered to at all times</w:t>
            </w:r>
            <w:proofErr w:type="gramEnd"/>
            <w:r w:rsidRPr="00DC5918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C510D6" w:rsidRPr="00DC5918" w14:paraId="4C30424F" w14:textId="77777777" w:rsidTr="008803E3">
        <w:tc>
          <w:tcPr>
            <w:tcW w:w="704" w:type="dxa"/>
          </w:tcPr>
          <w:p w14:paraId="57E0EC67" w14:textId="51EB41B2" w:rsidR="00C510D6" w:rsidRPr="00DC5918" w:rsidRDefault="00C510D6" w:rsidP="00C510D6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4.</w:t>
            </w:r>
          </w:p>
        </w:tc>
        <w:tc>
          <w:tcPr>
            <w:tcW w:w="10064" w:type="dxa"/>
          </w:tcPr>
          <w:p w14:paraId="6ADA1A4F" w14:textId="49EED741" w:rsidR="00C510D6" w:rsidRPr="00DC5918" w:rsidRDefault="00C510D6" w:rsidP="00C510D6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DC5918">
              <w:rPr>
                <w:rFonts w:cstheme="minorHAnsi"/>
                <w:sz w:val="21"/>
                <w:szCs w:val="21"/>
              </w:rPr>
              <w:t>Demonstrate tasks and accountabilities competently at all times</w:t>
            </w:r>
            <w:proofErr w:type="gramEnd"/>
            <w:r w:rsidRPr="00DC5918">
              <w:rPr>
                <w:rFonts w:cstheme="minorHAnsi"/>
                <w:sz w:val="21"/>
                <w:szCs w:val="21"/>
              </w:rPr>
              <w:t xml:space="preserve"> and carry out any other duties, commensurate with the role, as directed by the management team to meet the objectives of the business.</w:t>
            </w:r>
          </w:p>
        </w:tc>
      </w:tr>
    </w:tbl>
    <w:p w14:paraId="1581E8FE" w14:textId="2C94E4D9" w:rsidR="0028340E" w:rsidRPr="00DC5918" w:rsidRDefault="0028340E" w:rsidP="0019593E">
      <w:pPr>
        <w:spacing w:after="0"/>
        <w:rPr>
          <w:rFonts w:cstheme="minorHAnsi"/>
          <w:sz w:val="21"/>
          <w:szCs w:val="21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8340E" w:rsidRPr="00DC5918" w14:paraId="5355CD5F" w14:textId="77777777" w:rsidTr="00C86499">
        <w:tc>
          <w:tcPr>
            <w:tcW w:w="10627" w:type="dxa"/>
            <w:shd w:val="clear" w:color="auto" w:fill="BFBFBF" w:themeFill="background1" w:themeFillShade="BF"/>
          </w:tcPr>
          <w:p w14:paraId="3AF13A49" w14:textId="6E535F9A" w:rsidR="0028340E" w:rsidRPr="00DC5918" w:rsidRDefault="0028340E" w:rsidP="0017042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C5918">
              <w:rPr>
                <w:rFonts w:cstheme="minorHAnsi"/>
                <w:b/>
                <w:bCs/>
                <w:sz w:val="21"/>
                <w:szCs w:val="21"/>
              </w:rPr>
              <w:t>Health and Safety Responsibilities</w:t>
            </w:r>
          </w:p>
        </w:tc>
      </w:tr>
      <w:tr w:rsidR="0028340E" w:rsidRPr="00DC5918" w14:paraId="6737C0D7" w14:textId="77777777" w:rsidTr="00C86499">
        <w:tc>
          <w:tcPr>
            <w:tcW w:w="10627" w:type="dxa"/>
          </w:tcPr>
          <w:p w14:paraId="358FC2FA" w14:textId="52A2AAE0" w:rsidR="0028340E" w:rsidRPr="00DC5918" w:rsidRDefault="0028340E" w:rsidP="0017042A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 xml:space="preserve">To ensure company and statutory Health and Safety regulations and requirements are </w:t>
            </w:r>
            <w:proofErr w:type="gramStart"/>
            <w:r w:rsidRPr="00DC5918">
              <w:rPr>
                <w:rFonts w:cstheme="minorHAnsi"/>
                <w:sz w:val="21"/>
                <w:szCs w:val="21"/>
              </w:rPr>
              <w:t>met at all times</w:t>
            </w:r>
            <w:proofErr w:type="gramEnd"/>
            <w:r w:rsidRPr="00DC5918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BE0D30" w:rsidRPr="00DC5918" w14:paraId="4EE6331B" w14:textId="77777777" w:rsidTr="00C86499">
        <w:tc>
          <w:tcPr>
            <w:tcW w:w="10627" w:type="dxa"/>
          </w:tcPr>
          <w:p w14:paraId="00A36190" w14:textId="5B14ECED" w:rsidR="007E0746" w:rsidRDefault="003034BF" w:rsidP="00BE0D3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sz w:val="21"/>
                <w:szCs w:val="21"/>
              </w:rPr>
            </w:pPr>
            <w:bookmarkStart w:id="0" w:name="_Hlk164327427"/>
            <w:r>
              <w:rPr>
                <w:rFonts w:cstheme="minorHAnsi"/>
                <w:bCs/>
                <w:sz w:val="21"/>
                <w:szCs w:val="21"/>
              </w:rPr>
              <w:t>Help m</w:t>
            </w:r>
            <w:r w:rsidR="0063244E">
              <w:rPr>
                <w:rFonts w:cstheme="minorHAnsi"/>
                <w:bCs/>
                <w:sz w:val="21"/>
                <w:szCs w:val="21"/>
              </w:rPr>
              <w:t xml:space="preserve">anage the Farms </w:t>
            </w:r>
            <w:r>
              <w:rPr>
                <w:rFonts w:cstheme="minorHAnsi"/>
                <w:bCs/>
                <w:sz w:val="21"/>
                <w:szCs w:val="21"/>
              </w:rPr>
              <w:t xml:space="preserve">safety management system, ensuring full compliance </w:t>
            </w:r>
            <w:r w:rsidR="00442CDC">
              <w:rPr>
                <w:rFonts w:cstheme="minorHAnsi"/>
                <w:bCs/>
                <w:sz w:val="21"/>
                <w:szCs w:val="21"/>
              </w:rPr>
              <w:t>across all activities.</w:t>
            </w:r>
          </w:p>
          <w:p w14:paraId="704372F0" w14:textId="36DD33F5" w:rsidR="00BE0D30" w:rsidRDefault="00BE0D30" w:rsidP="00BE0D3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DC5918">
              <w:rPr>
                <w:rFonts w:cstheme="minorHAnsi"/>
                <w:bCs/>
                <w:sz w:val="21"/>
                <w:szCs w:val="21"/>
              </w:rPr>
              <w:t xml:space="preserve">Help define health and safety objectives </w:t>
            </w:r>
            <w:r w:rsidR="008B520B">
              <w:rPr>
                <w:rFonts w:cstheme="minorHAnsi"/>
                <w:bCs/>
                <w:sz w:val="21"/>
                <w:szCs w:val="21"/>
              </w:rPr>
              <w:t>for the farm</w:t>
            </w:r>
            <w:r w:rsidR="00442CDC">
              <w:rPr>
                <w:rFonts w:cstheme="minorHAnsi"/>
                <w:bCs/>
                <w:sz w:val="21"/>
                <w:szCs w:val="21"/>
              </w:rPr>
              <w:t>.</w:t>
            </w:r>
          </w:p>
          <w:p w14:paraId="47F0BEFC" w14:textId="3752CB54" w:rsidR="00442CDC" w:rsidRDefault="00D12BB5" w:rsidP="00BE0D3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Collaborate</w:t>
            </w:r>
            <w:r w:rsidR="00442CDC">
              <w:rPr>
                <w:rFonts w:cstheme="minorHAnsi"/>
                <w:bCs/>
                <w:sz w:val="21"/>
                <w:szCs w:val="21"/>
              </w:rPr>
              <w:t xml:space="preserve"> with other BUUK safety teams </w:t>
            </w:r>
            <w:r w:rsidR="00DC60FA">
              <w:rPr>
                <w:rFonts w:cstheme="minorHAnsi"/>
                <w:bCs/>
                <w:sz w:val="21"/>
                <w:szCs w:val="21"/>
              </w:rPr>
              <w:t xml:space="preserve">and the NFU advisor </w:t>
            </w:r>
            <w:r>
              <w:rPr>
                <w:rFonts w:cstheme="minorHAnsi"/>
                <w:bCs/>
                <w:sz w:val="21"/>
                <w:szCs w:val="21"/>
              </w:rPr>
              <w:t>to drive the safety culture across the farm</w:t>
            </w:r>
          </w:p>
          <w:p w14:paraId="17B15C3E" w14:textId="77777777" w:rsidR="002D2A72" w:rsidRPr="002D2A72" w:rsidRDefault="002D2A72" w:rsidP="002D2A72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2D2A72">
              <w:rPr>
                <w:rFonts w:cstheme="minorHAnsi"/>
                <w:bCs/>
                <w:sz w:val="21"/>
                <w:szCs w:val="21"/>
              </w:rPr>
              <w:t>Uphold company and statutory Health and Safety requirements across all farm operations.</w:t>
            </w:r>
          </w:p>
          <w:p w14:paraId="0A2C84FA" w14:textId="77777777" w:rsidR="002D2A72" w:rsidRPr="002D2A72" w:rsidRDefault="002D2A72" w:rsidP="002D2A72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2D2A72">
              <w:rPr>
                <w:rFonts w:cstheme="minorHAnsi"/>
                <w:bCs/>
                <w:sz w:val="21"/>
                <w:szCs w:val="21"/>
              </w:rPr>
              <w:t>Contribute to the development of safe working practices and ensure teams are well trained in risk management.</w:t>
            </w:r>
          </w:p>
          <w:p w14:paraId="68F6251D" w14:textId="77777777" w:rsidR="002D2A72" w:rsidRPr="002D2A72" w:rsidRDefault="002D2A72" w:rsidP="002D2A72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2D2A72">
              <w:rPr>
                <w:rFonts w:cstheme="minorHAnsi"/>
                <w:bCs/>
                <w:sz w:val="21"/>
                <w:szCs w:val="21"/>
              </w:rPr>
              <w:t>Drive behavioural safety standards and champion continuous improvement on the ground.</w:t>
            </w:r>
          </w:p>
          <w:p w14:paraId="45FAAF83" w14:textId="77777777" w:rsidR="002D2A72" w:rsidRPr="002D2A72" w:rsidRDefault="002D2A72" w:rsidP="002D2A72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2D2A72">
              <w:rPr>
                <w:rFonts w:cstheme="minorHAnsi"/>
                <w:bCs/>
                <w:sz w:val="21"/>
                <w:szCs w:val="21"/>
              </w:rPr>
              <w:t>Participate in investigations and implement corrective/preventive measures for incidents or near-misses.</w:t>
            </w:r>
          </w:p>
          <w:p w14:paraId="7E20E460" w14:textId="382F856E" w:rsidR="00BE0D30" w:rsidRPr="001B11C3" w:rsidRDefault="002D2A72" w:rsidP="001B11C3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2D2A72">
              <w:rPr>
                <w:rFonts w:cstheme="minorHAnsi"/>
                <w:bCs/>
                <w:sz w:val="21"/>
                <w:szCs w:val="21"/>
              </w:rPr>
              <w:t>Support and engage the seasonal workforce in safe working behaviours and welfare.</w:t>
            </w:r>
          </w:p>
        </w:tc>
      </w:tr>
      <w:bookmarkEnd w:id="0"/>
      <w:tr w:rsidR="0028340E" w:rsidRPr="00DC5918" w14:paraId="3E424875" w14:textId="77777777" w:rsidTr="00C86499">
        <w:tc>
          <w:tcPr>
            <w:tcW w:w="10627" w:type="dxa"/>
          </w:tcPr>
          <w:p w14:paraId="3BF46D32" w14:textId="51403488" w:rsidR="0028340E" w:rsidRPr="00DC5918" w:rsidRDefault="0028340E" w:rsidP="0028340E">
            <w:pPr>
              <w:rPr>
                <w:rFonts w:cstheme="minorHAnsi"/>
                <w:bCs/>
                <w:sz w:val="21"/>
                <w:szCs w:val="21"/>
              </w:rPr>
            </w:pPr>
            <w:r w:rsidRPr="00DC5918">
              <w:rPr>
                <w:rFonts w:cstheme="minorHAnsi"/>
                <w:bCs/>
                <w:sz w:val="21"/>
                <w:szCs w:val="21"/>
              </w:rPr>
              <w:t>General:</w:t>
            </w:r>
          </w:p>
          <w:p w14:paraId="31AB86D0" w14:textId="7E2F0CC2" w:rsidR="008A7799" w:rsidRPr="00DC5918" w:rsidRDefault="00D05AE4" w:rsidP="007B724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D</w:t>
            </w:r>
            <w:r w:rsidR="008A7799" w:rsidRPr="00DC5918">
              <w:rPr>
                <w:rFonts w:cstheme="minorHAnsi"/>
                <w:bCs/>
                <w:sz w:val="21"/>
                <w:szCs w:val="21"/>
              </w:rPr>
              <w:t xml:space="preserve">emonstrate their exemplariness and are uncompromising when it comes to compliance with operational rules and health and safety procedures within their area of </w:t>
            </w:r>
            <w:r w:rsidR="002F6827" w:rsidRPr="00DC5918">
              <w:rPr>
                <w:rFonts w:cstheme="minorHAnsi"/>
                <w:bCs/>
                <w:sz w:val="21"/>
                <w:szCs w:val="21"/>
              </w:rPr>
              <w:t>responsibility.</w:t>
            </w:r>
          </w:p>
          <w:p w14:paraId="1C5FAF6F" w14:textId="76BA2436" w:rsidR="008A7799" w:rsidRPr="00DC5918" w:rsidRDefault="00D05AE4" w:rsidP="007B724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V</w:t>
            </w:r>
            <w:r w:rsidR="008A7799" w:rsidRPr="00DC5918">
              <w:rPr>
                <w:rFonts w:cstheme="minorHAnsi"/>
                <w:bCs/>
                <w:sz w:val="21"/>
                <w:szCs w:val="21"/>
              </w:rPr>
              <w:t xml:space="preserve">isibly demonstrate their health and safety involvement on the </w:t>
            </w:r>
            <w:r w:rsidR="002F6827" w:rsidRPr="00DC5918">
              <w:rPr>
                <w:rFonts w:cstheme="minorHAnsi"/>
                <w:bCs/>
                <w:sz w:val="21"/>
                <w:szCs w:val="21"/>
              </w:rPr>
              <w:t>ground.</w:t>
            </w:r>
          </w:p>
          <w:p w14:paraId="1DD9EEF2" w14:textId="0115713A" w:rsidR="008A7799" w:rsidRPr="00DC5918" w:rsidRDefault="00D05AE4" w:rsidP="007B724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A</w:t>
            </w:r>
            <w:r w:rsidR="008A7799" w:rsidRPr="00DC5918">
              <w:rPr>
                <w:rFonts w:cstheme="minorHAnsi"/>
                <w:bCs/>
                <w:sz w:val="21"/>
                <w:szCs w:val="21"/>
              </w:rPr>
              <w:t xml:space="preserve">re attentive to employees’ needs, particularly on health and safety </w:t>
            </w:r>
            <w:r w:rsidR="002F6827" w:rsidRPr="00DC5918">
              <w:rPr>
                <w:rFonts w:cstheme="minorHAnsi"/>
                <w:bCs/>
                <w:sz w:val="21"/>
                <w:szCs w:val="21"/>
              </w:rPr>
              <w:t>issues.</w:t>
            </w:r>
          </w:p>
          <w:p w14:paraId="4CB0878A" w14:textId="52861B3E" w:rsidR="008A7799" w:rsidRPr="00DC5918" w:rsidRDefault="00D05AE4" w:rsidP="007B724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V</w:t>
            </w:r>
            <w:r w:rsidR="008A7799" w:rsidRPr="00DC5918">
              <w:rPr>
                <w:rFonts w:cstheme="minorHAnsi"/>
                <w:bCs/>
                <w:sz w:val="21"/>
                <w:szCs w:val="21"/>
              </w:rPr>
              <w:t xml:space="preserve">alidate exemplary behaviour/actions and celebrate good health and safety </w:t>
            </w:r>
            <w:r w:rsidR="002F6827" w:rsidRPr="00DC5918">
              <w:rPr>
                <w:rFonts w:cstheme="minorHAnsi"/>
                <w:bCs/>
                <w:sz w:val="21"/>
                <w:szCs w:val="21"/>
              </w:rPr>
              <w:t>results.</w:t>
            </w:r>
          </w:p>
          <w:p w14:paraId="2B4C99DE" w14:textId="37330A39" w:rsidR="008A7799" w:rsidRPr="00DC5918" w:rsidRDefault="00D05AE4" w:rsidP="007B724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C</w:t>
            </w:r>
            <w:r w:rsidR="008A7799" w:rsidRPr="00DC5918">
              <w:rPr>
                <w:rFonts w:cstheme="minorHAnsi"/>
                <w:bCs/>
                <w:sz w:val="21"/>
                <w:szCs w:val="21"/>
              </w:rPr>
              <w:t xml:space="preserve">ommunicate regularly on health and safety </w:t>
            </w:r>
            <w:r w:rsidR="002F6827" w:rsidRPr="00DC5918">
              <w:rPr>
                <w:rFonts w:cstheme="minorHAnsi"/>
                <w:bCs/>
                <w:sz w:val="21"/>
                <w:szCs w:val="21"/>
              </w:rPr>
              <w:t>issues.</w:t>
            </w:r>
          </w:p>
          <w:p w14:paraId="34B7A03B" w14:textId="03079506" w:rsidR="008A7799" w:rsidRPr="00DC5918" w:rsidRDefault="00D05AE4" w:rsidP="007B724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E</w:t>
            </w:r>
            <w:r w:rsidR="008A7799" w:rsidRPr="00DC5918">
              <w:rPr>
                <w:rFonts w:cstheme="minorHAnsi"/>
                <w:bCs/>
                <w:sz w:val="21"/>
                <w:szCs w:val="21"/>
              </w:rPr>
              <w:t xml:space="preserve">ncourage employees to report minor accidents, near-accidents and hazardous situations, as well as ideas for </w:t>
            </w:r>
            <w:r w:rsidR="002F6827" w:rsidRPr="00DC5918">
              <w:rPr>
                <w:rFonts w:cstheme="minorHAnsi"/>
                <w:bCs/>
                <w:sz w:val="21"/>
                <w:szCs w:val="21"/>
              </w:rPr>
              <w:t>improvements.</w:t>
            </w:r>
          </w:p>
          <w:p w14:paraId="038AD553" w14:textId="46CC3A00" w:rsidR="008A7799" w:rsidRPr="00DC5918" w:rsidRDefault="00D05AE4" w:rsidP="007B724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E</w:t>
            </w:r>
            <w:r w:rsidR="008A7799" w:rsidRPr="00DC5918">
              <w:rPr>
                <w:rFonts w:cstheme="minorHAnsi"/>
                <w:bCs/>
                <w:sz w:val="21"/>
                <w:szCs w:val="21"/>
              </w:rPr>
              <w:t xml:space="preserve">nsure that health and safety rules are applicable, known, understood and </w:t>
            </w:r>
            <w:r w:rsidR="002F6827" w:rsidRPr="00DC5918">
              <w:rPr>
                <w:rFonts w:cstheme="minorHAnsi"/>
                <w:bCs/>
                <w:sz w:val="21"/>
                <w:szCs w:val="21"/>
              </w:rPr>
              <w:t>followed.</w:t>
            </w:r>
          </w:p>
          <w:p w14:paraId="0026751F" w14:textId="123D1DE7" w:rsidR="008A7799" w:rsidRPr="00DC5918" w:rsidRDefault="00D05AE4" w:rsidP="007B724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T</w:t>
            </w:r>
            <w:r w:rsidR="008A7799" w:rsidRPr="00DC5918">
              <w:rPr>
                <w:rFonts w:cstheme="minorHAnsi"/>
                <w:bCs/>
                <w:sz w:val="21"/>
                <w:szCs w:val="21"/>
              </w:rPr>
              <w:t xml:space="preserve">rigger the disciplinary process whenever </w:t>
            </w:r>
            <w:r w:rsidR="002F6827" w:rsidRPr="00DC5918">
              <w:rPr>
                <w:rFonts w:cstheme="minorHAnsi"/>
                <w:bCs/>
                <w:sz w:val="21"/>
                <w:szCs w:val="21"/>
              </w:rPr>
              <w:t>necessary.</w:t>
            </w:r>
          </w:p>
          <w:p w14:paraId="6FB64357" w14:textId="01E09970" w:rsidR="0028340E" w:rsidRPr="00DC5918" w:rsidRDefault="00D05AE4" w:rsidP="00BE0D3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I</w:t>
            </w:r>
            <w:r w:rsidR="008A7799" w:rsidRPr="00DC5918">
              <w:rPr>
                <w:rFonts w:cstheme="minorHAnsi"/>
                <w:bCs/>
                <w:sz w:val="21"/>
                <w:szCs w:val="21"/>
              </w:rPr>
              <w:t>mplement a proactive health and safety culture</w:t>
            </w:r>
            <w:r w:rsidR="00EB431F" w:rsidRPr="00DC5918">
              <w:rPr>
                <w:rFonts w:cstheme="minorHAnsi"/>
                <w:bCs/>
                <w:sz w:val="21"/>
                <w:szCs w:val="21"/>
              </w:rPr>
              <w:t>;</w:t>
            </w:r>
          </w:p>
        </w:tc>
      </w:tr>
      <w:tr w:rsidR="0028340E" w:rsidRPr="00DC5918" w14:paraId="69F0561C" w14:textId="77777777" w:rsidTr="00C86499">
        <w:tc>
          <w:tcPr>
            <w:tcW w:w="10627" w:type="dxa"/>
          </w:tcPr>
          <w:p w14:paraId="3074B37E" w14:textId="32CEC56A" w:rsidR="0028340E" w:rsidRPr="00DC5918" w:rsidRDefault="0028340E" w:rsidP="0028340E">
            <w:pPr>
              <w:rPr>
                <w:rFonts w:cstheme="minorHAnsi"/>
                <w:bCs/>
                <w:sz w:val="21"/>
                <w:szCs w:val="21"/>
              </w:rPr>
            </w:pPr>
            <w:r w:rsidRPr="00DC5918">
              <w:rPr>
                <w:rFonts w:cstheme="minorHAnsi"/>
                <w:bCs/>
                <w:sz w:val="21"/>
                <w:szCs w:val="21"/>
              </w:rPr>
              <w:t>Within your scope of work:</w:t>
            </w:r>
          </w:p>
          <w:p w14:paraId="29580EB3" w14:textId="1A04CCA2" w:rsidR="002D7EFA" w:rsidRPr="00DC5918" w:rsidRDefault="00D05AE4" w:rsidP="002D7EF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E</w:t>
            </w:r>
            <w:r w:rsidR="002D7EFA" w:rsidRPr="00DC5918">
              <w:rPr>
                <w:rFonts w:cstheme="minorHAnsi"/>
                <w:bCs/>
                <w:sz w:val="21"/>
                <w:szCs w:val="21"/>
              </w:rPr>
              <w:t xml:space="preserve">nsure that risk assessments are carried out for their teams, activities, work environments and new </w:t>
            </w:r>
            <w:r w:rsidR="00DB53EC" w:rsidRPr="00DC5918">
              <w:rPr>
                <w:rFonts w:cstheme="minorHAnsi"/>
                <w:bCs/>
                <w:sz w:val="21"/>
                <w:szCs w:val="21"/>
              </w:rPr>
              <w:t>projects.</w:t>
            </w:r>
          </w:p>
          <w:p w14:paraId="3238A8A5" w14:textId="0921E0E7" w:rsidR="002D7EFA" w:rsidRPr="00DC5918" w:rsidRDefault="00D05AE4" w:rsidP="002D7EF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E</w:t>
            </w:r>
            <w:r w:rsidR="002D7EFA" w:rsidRPr="00DC5918">
              <w:rPr>
                <w:rFonts w:cstheme="minorHAnsi"/>
                <w:bCs/>
                <w:sz w:val="21"/>
                <w:szCs w:val="21"/>
              </w:rPr>
              <w:t xml:space="preserve">nsure that the main regulatory health and safety requirements applicable to their area of responsibility are identified, complied with or subject to a compliance </w:t>
            </w:r>
            <w:r w:rsidR="00DB53EC" w:rsidRPr="00DC5918">
              <w:rPr>
                <w:rFonts w:cstheme="minorHAnsi"/>
                <w:bCs/>
                <w:sz w:val="21"/>
                <w:szCs w:val="21"/>
              </w:rPr>
              <w:t>plan.</w:t>
            </w:r>
          </w:p>
          <w:p w14:paraId="42AA7D96" w14:textId="2061A187" w:rsidR="002D7EFA" w:rsidRPr="00DC5918" w:rsidRDefault="00D05AE4" w:rsidP="002D7EF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P</w:t>
            </w:r>
            <w:r w:rsidR="002D7EFA" w:rsidRPr="00DC5918">
              <w:rPr>
                <w:rFonts w:cstheme="minorHAnsi"/>
                <w:bCs/>
                <w:sz w:val="21"/>
                <w:szCs w:val="21"/>
              </w:rPr>
              <w:t xml:space="preserve">articipate in devising health and safety measures and operational rules and ensure the implementation of action plans within their </w:t>
            </w:r>
            <w:r w:rsidR="00DB53EC" w:rsidRPr="00DC5918">
              <w:rPr>
                <w:rFonts w:cstheme="minorHAnsi"/>
                <w:bCs/>
                <w:sz w:val="21"/>
                <w:szCs w:val="21"/>
              </w:rPr>
              <w:t>area.</w:t>
            </w:r>
          </w:p>
          <w:p w14:paraId="21A0AD73" w14:textId="05711C6D" w:rsidR="002D7EFA" w:rsidRPr="00DC5918" w:rsidRDefault="00D05AE4" w:rsidP="002D7EF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E</w:t>
            </w:r>
            <w:r w:rsidR="002D7EFA" w:rsidRPr="00DC5918">
              <w:rPr>
                <w:rFonts w:cstheme="minorHAnsi"/>
                <w:bCs/>
                <w:sz w:val="21"/>
                <w:szCs w:val="21"/>
              </w:rPr>
              <w:t xml:space="preserve">nsure that employees are properly trained in job performance and risk </w:t>
            </w:r>
            <w:r w:rsidR="00DB53EC" w:rsidRPr="00DC5918">
              <w:rPr>
                <w:rFonts w:cstheme="minorHAnsi"/>
                <w:bCs/>
                <w:sz w:val="21"/>
                <w:szCs w:val="21"/>
              </w:rPr>
              <w:t>control.</w:t>
            </w:r>
          </w:p>
          <w:p w14:paraId="2C2AD2F8" w14:textId="0A8A5E78" w:rsidR="002D7EFA" w:rsidRPr="00DC5918" w:rsidRDefault="00D05AE4" w:rsidP="002D7EF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A</w:t>
            </w:r>
            <w:r w:rsidR="002D7EFA" w:rsidRPr="00DC5918">
              <w:rPr>
                <w:rFonts w:cstheme="minorHAnsi"/>
                <w:bCs/>
                <w:sz w:val="21"/>
                <w:szCs w:val="21"/>
              </w:rPr>
              <w:t>ctively participate in analysing the causes of the most significant events (serious accidents or near-accidents</w:t>
            </w:r>
            <w:r w:rsidR="00DB53EC" w:rsidRPr="00DC5918">
              <w:rPr>
                <w:rFonts w:cstheme="minorHAnsi"/>
                <w:bCs/>
                <w:sz w:val="21"/>
                <w:szCs w:val="21"/>
              </w:rPr>
              <w:t>).</w:t>
            </w:r>
          </w:p>
          <w:p w14:paraId="01EC44CC" w14:textId="662E8A49" w:rsidR="002D7EFA" w:rsidRPr="00DC5918" w:rsidRDefault="00D05AE4" w:rsidP="002D7EF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D</w:t>
            </w:r>
            <w:r w:rsidR="002D7EFA" w:rsidRPr="00DC5918">
              <w:rPr>
                <w:rFonts w:cstheme="minorHAnsi"/>
                <w:bCs/>
                <w:sz w:val="21"/>
                <w:szCs w:val="21"/>
              </w:rPr>
              <w:t xml:space="preserve">efine corrective and preventive health and safety measures and ensure their relevance and </w:t>
            </w:r>
            <w:r w:rsidR="00DB53EC" w:rsidRPr="00DC5918">
              <w:rPr>
                <w:rFonts w:cstheme="minorHAnsi"/>
                <w:bCs/>
                <w:sz w:val="21"/>
                <w:szCs w:val="21"/>
              </w:rPr>
              <w:t>implementation.</w:t>
            </w:r>
          </w:p>
          <w:p w14:paraId="6017EB46" w14:textId="63C13289" w:rsidR="002D7EFA" w:rsidRPr="00DC5918" w:rsidRDefault="00D05AE4" w:rsidP="002D7EF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C</w:t>
            </w:r>
            <w:r w:rsidR="002D7EFA" w:rsidRPr="00DC5918">
              <w:rPr>
                <w:rFonts w:cstheme="minorHAnsi"/>
                <w:bCs/>
                <w:sz w:val="21"/>
                <w:szCs w:val="21"/>
              </w:rPr>
              <w:t>arry out field discussions with employees on the human aspects of prevention (Behavioural Safety Visits, STOP observations, etc.</w:t>
            </w:r>
            <w:r w:rsidR="00DB53EC" w:rsidRPr="00DC5918">
              <w:rPr>
                <w:rFonts w:cstheme="minorHAnsi"/>
                <w:bCs/>
                <w:sz w:val="21"/>
                <w:szCs w:val="21"/>
              </w:rPr>
              <w:t>).</w:t>
            </w:r>
          </w:p>
          <w:p w14:paraId="10A9B9DF" w14:textId="19FB43C4" w:rsidR="002D7EFA" w:rsidRPr="00DC5918" w:rsidRDefault="00D05AE4" w:rsidP="002D7EF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P</w:t>
            </w:r>
            <w:r w:rsidR="002D7EFA" w:rsidRPr="00DC5918">
              <w:rPr>
                <w:rFonts w:cstheme="minorHAnsi"/>
                <w:bCs/>
                <w:sz w:val="21"/>
                <w:szCs w:val="21"/>
              </w:rPr>
              <w:t>articipate in employee information and communication initiatives (e.g. Prevention Minutes, Safety Contacts, etc.</w:t>
            </w:r>
            <w:r w:rsidR="00DB53EC" w:rsidRPr="00DC5918">
              <w:rPr>
                <w:rFonts w:cstheme="minorHAnsi"/>
                <w:bCs/>
                <w:sz w:val="21"/>
                <w:szCs w:val="21"/>
              </w:rPr>
              <w:t>).</w:t>
            </w:r>
          </w:p>
          <w:p w14:paraId="5A4C5788" w14:textId="1E366FA4" w:rsidR="002D7EFA" w:rsidRPr="00DC5918" w:rsidRDefault="00D05AE4" w:rsidP="002D7EF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S</w:t>
            </w:r>
            <w:r w:rsidR="002D7EFA" w:rsidRPr="00DC5918">
              <w:rPr>
                <w:rFonts w:cstheme="minorHAnsi"/>
                <w:bCs/>
                <w:sz w:val="21"/>
                <w:szCs w:val="21"/>
              </w:rPr>
              <w:t xml:space="preserve">upport and assist their local managers with their health and safety management </w:t>
            </w:r>
            <w:r w:rsidR="00DB53EC" w:rsidRPr="00DC5918">
              <w:rPr>
                <w:rFonts w:cstheme="minorHAnsi"/>
                <w:bCs/>
                <w:sz w:val="21"/>
                <w:szCs w:val="21"/>
              </w:rPr>
              <w:t>practices.</w:t>
            </w:r>
          </w:p>
          <w:p w14:paraId="1B2B5F36" w14:textId="32A4FDF8" w:rsidR="0028340E" w:rsidRPr="00DC5918" w:rsidRDefault="00D05AE4" w:rsidP="00BE0D3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E</w:t>
            </w:r>
            <w:r w:rsidR="002D7EFA" w:rsidRPr="00DC5918">
              <w:rPr>
                <w:rFonts w:cstheme="minorHAnsi"/>
                <w:bCs/>
                <w:sz w:val="21"/>
                <w:szCs w:val="21"/>
              </w:rPr>
              <w:t>nsure the involvement of employees in all these various health and safety processes</w:t>
            </w:r>
            <w:r w:rsidR="00EB431F" w:rsidRPr="00DC5918">
              <w:rPr>
                <w:rFonts w:cstheme="minorHAnsi"/>
                <w:bCs/>
                <w:sz w:val="21"/>
                <w:szCs w:val="21"/>
              </w:rPr>
              <w:t>.</w:t>
            </w:r>
          </w:p>
        </w:tc>
      </w:tr>
    </w:tbl>
    <w:p w14:paraId="67366385" w14:textId="24100D35" w:rsidR="0019593E" w:rsidRDefault="0019593E" w:rsidP="0019593E">
      <w:pPr>
        <w:spacing w:after="0"/>
        <w:rPr>
          <w:rFonts w:cstheme="minorHAnsi"/>
          <w:sz w:val="21"/>
          <w:szCs w:val="21"/>
        </w:rPr>
      </w:pPr>
    </w:p>
    <w:p w14:paraId="4542F86B" w14:textId="77777777" w:rsidR="00916380" w:rsidRDefault="00916380" w:rsidP="0019593E">
      <w:pPr>
        <w:spacing w:after="0"/>
        <w:rPr>
          <w:rFonts w:cstheme="minorHAnsi"/>
          <w:sz w:val="21"/>
          <w:szCs w:val="21"/>
        </w:rPr>
      </w:pPr>
    </w:p>
    <w:p w14:paraId="177A79D4" w14:textId="77777777" w:rsidR="00916380" w:rsidRDefault="00916380" w:rsidP="0019593E">
      <w:pPr>
        <w:spacing w:after="0"/>
        <w:rPr>
          <w:rFonts w:cstheme="minorHAnsi"/>
          <w:sz w:val="21"/>
          <w:szCs w:val="21"/>
        </w:rPr>
      </w:pPr>
    </w:p>
    <w:p w14:paraId="375B7803" w14:textId="77777777" w:rsidR="00916380" w:rsidRDefault="00916380" w:rsidP="0019593E">
      <w:pPr>
        <w:spacing w:after="0"/>
        <w:rPr>
          <w:rFonts w:cstheme="minorHAnsi"/>
          <w:sz w:val="21"/>
          <w:szCs w:val="21"/>
        </w:rPr>
      </w:pPr>
    </w:p>
    <w:p w14:paraId="6ECD4F18" w14:textId="77777777" w:rsidR="00916380" w:rsidRDefault="00916380" w:rsidP="0019593E">
      <w:pPr>
        <w:spacing w:after="0"/>
        <w:rPr>
          <w:rFonts w:cstheme="minorHAnsi"/>
          <w:sz w:val="21"/>
          <w:szCs w:val="21"/>
        </w:rPr>
      </w:pPr>
    </w:p>
    <w:p w14:paraId="6B0B25F1" w14:textId="77777777" w:rsidR="00916380" w:rsidRDefault="00916380" w:rsidP="0019593E">
      <w:pPr>
        <w:spacing w:after="0"/>
        <w:rPr>
          <w:rFonts w:cstheme="minorHAnsi"/>
          <w:sz w:val="21"/>
          <w:szCs w:val="21"/>
        </w:rPr>
      </w:pPr>
    </w:p>
    <w:p w14:paraId="27D62E7C" w14:textId="77777777" w:rsidR="00916380" w:rsidRDefault="00916380" w:rsidP="0019593E">
      <w:pPr>
        <w:spacing w:after="0"/>
        <w:rPr>
          <w:rFonts w:cstheme="minorHAnsi"/>
          <w:sz w:val="21"/>
          <w:szCs w:val="21"/>
        </w:rPr>
      </w:pPr>
    </w:p>
    <w:p w14:paraId="56A9A5AF" w14:textId="77777777" w:rsidR="00916380" w:rsidRPr="00DC5918" w:rsidRDefault="00916380" w:rsidP="0019593E">
      <w:pPr>
        <w:spacing w:after="0"/>
        <w:rPr>
          <w:rFonts w:cstheme="minorHAnsi"/>
          <w:sz w:val="21"/>
          <w:szCs w:val="21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547"/>
        <w:gridCol w:w="2551"/>
        <w:gridCol w:w="2552"/>
        <w:gridCol w:w="2977"/>
      </w:tblGrid>
      <w:tr w:rsidR="00860875" w:rsidRPr="00DC5918" w14:paraId="459949C4" w14:textId="77777777" w:rsidTr="003F4704">
        <w:tc>
          <w:tcPr>
            <w:tcW w:w="10627" w:type="dxa"/>
            <w:gridSpan w:val="4"/>
            <w:shd w:val="clear" w:color="auto" w:fill="BFBFBF" w:themeFill="background1" w:themeFillShade="BF"/>
          </w:tcPr>
          <w:p w14:paraId="5F07B435" w14:textId="77777777" w:rsidR="00860875" w:rsidRPr="00DC5918" w:rsidRDefault="00860875" w:rsidP="003F4704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b/>
                <w:bCs/>
                <w:sz w:val="21"/>
                <w:szCs w:val="21"/>
              </w:rPr>
              <w:t>EPIC Values</w:t>
            </w:r>
          </w:p>
        </w:tc>
      </w:tr>
      <w:tr w:rsidR="00860875" w:rsidRPr="00DC5918" w14:paraId="134738EB" w14:textId="77777777" w:rsidTr="003F4704">
        <w:tc>
          <w:tcPr>
            <w:tcW w:w="2547" w:type="dxa"/>
          </w:tcPr>
          <w:p w14:paraId="24AFCF5A" w14:textId="77777777" w:rsidR="00860875" w:rsidRPr="00DC5918" w:rsidRDefault="00860875" w:rsidP="003F47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C5918">
              <w:rPr>
                <w:rFonts w:cstheme="minorHAnsi"/>
                <w:b/>
                <w:bCs/>
                <w:sz w:val="21"/>
                <w:szCs w:val="21"/>
              </w:rPr>
              <w:t>Excellence</w:t>
            </w:r>
          </w:p>
        </w:tc>
        <w:tc>
          <w:tcPr>
            <w:tcW w:w="2551" w:type="dxa"/>
          </w:tcPr>
          <w:p w14:paraId="07B27FCC" w14:textId="77777777" w:rsidR="00860875" w:rsidRPr="00DC5918" w:rsidRDefault="00860875" w:rsidP="003F47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C5918">
              <w:rPr>
                <w:rFonts w:cstheme="minorHAnsi"/>
                <w:b/>
                <w:bCs/>
                <w:sz w:val="21"/>
                <w:szCs w:val="21"/>
              </w:rPr>
              <w:t>Positivity</w:t>
            </w:r>
          </w:p>
        </w:tc>
        <w:tc>
          <w:tcPr>
            <w:tcW w:w="2552" w:type="dxa"/>
          </w:tcPr>
          <w:p w14:paraId="65DD6F40" w14:textId="77777777" w:rsidR="00860875" w:rsidRPr="00DC5918" w:rsidRDefault="00860875" w:rsidP="003F47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C5918">
              <w:rPr>
                <w:rFonts w:cstheme="minorHAnsi"/>
                <w:b/>
                <w:bCs/>
                <w:sz w:val="21"/>
                <w:szCs w:val="21"/>
              </w:rPr>
              <w:t>Innovative</w:t>
            </w:r>
          </w:p>
        </w:tc>
        <w:tc>
          <w:tcPr>
            <w:tcW w:w="2977" w:type="dxa"/>
          </w:tcPr>
          <w:p w14:paraId="7B01E8A7" w14:textId="77777777" w:rsidR="00860875" w:rsidRPr="00DC5918" w:rsidRDefault="00860875" w:rsidP="003F47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C5918">
              <w:rPr>
                <w:rFonts w:cstheme="minorHAnsi"/>
                <w:b/>
                <w:bCs/>
                <w:sz w:val="21"/>
                <w:szCs w:val="21"/>
              </w:rPr>
              <w:t>Co-operation</w:t>
            </w:r>
          </w:p>
        </w:tc>
      </w:tr>
      <w:tr w:rsidR="00860875" w:rsidRPr="00DC5918" w14:paraId="2F88FD7E" w14:textId="77777777" w:rsidTr="003F4704">
        <w:tc>
          <w:tcPr>
            <w:tcW w:w="2547" w:type="dxa"/>
          </w:tcPr>
          <w:p w14:paraId="2E5F58BA" w14:textId="77777777" w:rsidR="00860875" w:rsidRPr="00DC5918" w:rsidRDefault="00860875" w:rsidP="00860875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Set and maintain high standards.</w:t>
            </w:r>
          </w:p>
          <w:p w14:paraId="1ADBAABE" w14:textId="77777777" w:rsidR="00860875" w:rsidRPr="00DC5918" w:rsidRDefault="00860875" w:rsidP="00860875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Be accountable and lead by example.</w:t>
            </w:r>
          </w:p>
          <w:p w14:paraId="78320653" w14:textId="77777777" w:rsidR="00860875" w:rsidRPr="00DC5918" w:rsidRDefault="00860875" w:rsidP="00860875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Encourage continuous improvement.</w:t>
            </w:r>
          </w:p>
          <w:p w14:paraId="32298D0C" w14:textId="77777777" w:rsidR="00860875" w:rsidRPr="00DC5918" w:rsidRDefault="00860875" w:rsidP="00860875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Work with integrity – winning the right way.</w:t>
            </w:r>
          </w:p>
          <w:p w14:paraId="7F14D89A" w14:textId="77777777" w:rsidR="00860875" w:rsidRPr="00DC5918" w:rsidRDefault="00860875" w:rsidP="00860875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Have pride and passion in what we do.</w:t>
            </w:r>
          </w:p>
          <w:p w14:paraId="5DC68494" w14:textId="77777777" w:rsidR="00860875" w:rsidRPr="00DC5918" w:rsidRDefault="00860875" w:rsidP="00860875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Actively develop people.</w:t>
            </w:r>
          </w:p>
        </w:tc>
        <w:tc>
          <w:tcPr>
            <w:tcW w:w="2551" w:type="dxa"/>
          </w:tcPr>
          <w:p w14:paraId="23D90CB1" w14:textId="77777777" w:rsidR="00860875" w:rsidRPr="00DC5918" w:rsidRDefault="00860875" w:rsidP="008608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 xml:space="preserve">Have a </w:t>
            </w:r>
            <w:proofErr w:type="gramStart"/>
            <w:r w:rsidRPr="00DC5918">
              <w:rPr>
                <w:rFonts w:cstheme="minorHAnsi"/>
                <w:sz w:val="21"/>
                <w:szCs w:val="21"/>
              </w:rPr>
              <w:t>can do</w:t>
            </w:r>
            <w:proofErr w:type="gramEnd"/>
            <w:r w:rsidRPr="00DC5918">
              <w:rPr>
                <w:rFonts w:cstheme="minorHAnsi"/>
                <w:sz w:val="21"/>
                <w:szCs w:val="21"/>
              </w:rPr>
              <w:t xml:space="preserve"> attitude.</w:t>
            </w:r>
          </w:p>
          <w:p w14:paraId="58C89D7E" w14:textId="77777777" w:rsidR="00860875" w:rsidRPr="00DC5918" w:rsidRDefault="00860875" w:rsidP="008608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Act as ambassadors for our business and departments.</w:t>
            </w:r>
          </w:p>
          <w:p w14:paraId="234ED7A5" w14:textId="77777777" w:rsidR="00860875" w:rsidRPr="00DC5918" w:rsidRDefault="00860875" w:rsidP="008608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Be tenacious.</w:t>
            </w:r>
          </w:p>
          <w:p w14:paraId="22B3ABDC" w14:textId="6495F262" w:rsidR="00860875" w:rsidRPr="00DC5918" w:rsidRDefault="00860875" w:rsidP="008608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Have a belie</w:t>
            </w:r>
            <w:r w:rsidR="00AB37CF">
              <w:rPr>
                <w:rFonts w:cstheme="minorHAnsi"/>
                <w:sz w:val="21"/>
                <w:szCs w:val="21"/>
              </w:rPr>
              <w:t>f</w:t>
            </w:r>
            <w:r w:rsidRPr="00DC5918">
              <w:rPr>
                <w:rFonts w:cstheme="minorHAnsi"/>
                <w:sz w:val="21"/>
                <w:szCs w:val="21"/>
              </w:rPr>
              <w:t xml:space="preserve"> in ourselves and our teams.</w:t>
            </w:r>
          </w:p>
        </w:tc>
        <w:tc>
          <w:tcPr>
            <w:tcW w:w="2552" w:type="dxa"/>
          </w:tcPr>
          <w:p w14:paraId="61D4E55F" w14:textId="77777777" w:rsidR="00860875" w:rsidRPr="00DC5918" w:rsidRDefault="00860875" w:rsidP="008608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Inspire and promote creative thinking.</w:t>
            </w:r>
          </w:p>
          <w:p w14:paraId="3F704E2B" w14:textId="77777777" w:rsidR="00860875" w:rsidRPr="00DC5918" w:rsidRDefault="00860875" w:rsidP="008608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Drive ideas and innovation in all areas of the business.</w:t>
            </w:r>
          </w:p>
          <w:p w14:paraId="5273AD99" w14:textId="77777777" w:rsidR="00860875" w:rsidRPr="00DC5918" w:rsidRDefault="00860875" w:rsidP="008608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Encourage input from all.</w:t>
            </w:r>
          </w:p>
          <w:p w14:paraId="3AD7A897" w14:textId="77777777" w:rsidR="00860875" w:rsidRPr="00DC5918" w:rsidRDefault="00860875" w:rsidP="008608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New ways of working.</w:t>
            </w:r>
          </w:p>
          <w:p w14:paraId="7E6B72CE" w14:textId="77777777" w:rsidR="00860875" w:rsidRPr="00DC5918" w:rsidRDefault="00860875" w:rsidP="008608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Agility to change.</w:t>
            </w:r>
          </w:p>
          <w:p w14:paraId="7B2053C0" w14:textId="77777777" w:rsidR="00860875" w:rsidRPr="00DC5918" w:rsidRDefault="00860875" w:rsidP="008608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Entrepreneurial spirit.</w:t>
            </w:r>
          </w:p>
        </w:tc>
        <w:tc>
          <w:tcPr>
            <w:tcW w:w="2977" w:type="dxa"/>
          </w:tcPr>
          <w:p w14:paraId="2239E3F7" w14:textId="77777777" w:rsidR="00860875" w:rsidRPr="00DC5918" w:rsidRDefault="00860875" w:rsidP="008608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Put teamwork at the heart of everything we do.</w:t>
            </w:r>
          </w:p>
          <w:p w14:paraId="21EB2DE9" w14:textId="77777777" w:rsidR="00860875" w:rsidRPr="00DC5918" w:rsidRDefault="00860875" w:rsidP="008608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Promote sharing and best practice across teams both in the BU and in the Group.</w:t>
            </w:r>
          </w:p>
          <w:p w14:paraId="564CF971" w14:textId="77777777" w:rsidR="00860875" w:rsidRPr="00DC5918" w:rsidRDefault="00860875" w:rsidP="008608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Be engaged – one team, bought into common goals.</w:t>
            </w:r>
          </w:p>
          <w:p w14:paraId="620A4DEC" w14:textId="77777777" w:rsidR="00860875" w:rsidRPr="00DC5918" w:rsidRDefault="00860875" w:rsidP="008608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Show respect for the individual looking after our employee’s wellbeing.</w:t>
            </w:r>
          </w:p>
          <w:p w14:paraId="405C49D3" w14:textId="77777777" w:rsidR="00860875" w:rsidRPr="00DC5918" w:rsidRDefault="00860875" w:rsidP="008608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Driving sustainability.</w:t>
            </w:r>
          </w:p>
        </w:tc>
      </w:tr>
    </w:tbl>
    <w:p w14:paraId="05ECB3C7" w14:textId="77777777" w:rsidR="00860875" w:rsidRPr="00DC5918" w:rsidRDefault="00860875" w:rsidP="0019593E">
      <w:pPr>
        <w:spacing w:after="0"/>
        <w:rPr>
          <w:rFonts w:cstheme="minorHAnsi"/>
          <w:sz w:val="21"/>
          <w:szCs w:val="21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7627"/>
      </w:tblGrid>
      <w:tr w:rsidR="00C57A80" w:rsidRPr="00DC5918" w14:paraId="7CD5EBD2" w14:textId="77777777" w:rsidTr="00C86499">
        <w:tc>
          <w:tcPr>
            <w:tcW w:w="3005" w:type="dxa"/>
          </w:tcPr>
          <w:p w14:paraId="3BD1A953" w14:textId="77777777" w:rsidR="00C57A80" w:rsidRPr="00DC5918" w:rsidRDefault="00C57A80" w:rsidP="0019593E">
            <w:pPr>
              <w:rPr>
                <w:rFonts w:cstheme="minorHAnsi"/>
                <w:sz w:val="21"/>
                <w:szCs w:val="21"/>
              </w:rPr>
            </w:pPr>
          </w:p>
          <w:p w14:paraId="11D7F5AA" w14:textId="58E09C1B" w:rsidR="00C57A80" w:rsidRPr="00DC5918" w:rsidRDefault="00C57A80" w:rsidP="0019593E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Job Holder Name:</w:t>
            </w:r>
          </w:p>
        </w:tc>
        <w:tc>
          <w:tcPr>
            <w:tcW w:w="7627" w:type="dxa"/>
            <w:tcBorders>
              <w:bottom w:val="single" w:sz="4" w:space="0" w:color="auto"/>
            </w:tcBorders>
          </w:tcPr>
          <w:p w14:paraId="24F8277E" w14:textId="4A506A9E" w:rsidR="00C57A80" w:rsidRPr="00DC5918" w:rsidRDefault="00C57A80" w:rsidP="0019593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57A80" w:rsidRPr="00DC5918" w14:paraId="5A0D91FC" w14:textId="77777777" w:rsidTr="00C86499">
        <w:tc>
          <w:tcPr>
            <w:tcW w:w="3005" w:type="dxa"/>
          </w:tcPr>
          <w:p w14:paraId="0DAC2BAA" w14:textId="77777777" w:rsidR="00C57A80" w:rsidRPr="00DC5918" w:rsidRDefault="00C57A80" w:rsidP="00C57A80">
            <w:pPr>
              <w:rPr>
                <w:rFonts w:cstheme="minorHAnsi"/>
                <w:sz w:val="21"/>
                <w:szCs w:val="21"/>
              </w:rPr>
            </w:pPr>
          </w:p>
          <w:p w14:paraId="35C4D086" w14:textId="7559B61B" w:rsidR="00C57A80" w:rsidRPr="00DC5918" w:rsidRDefault="00C57A80" w:rsidP="00C57A80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Job Holder Signed:</w:t>
            </w:r>
          </w:p>
        </w:tc>
        <w:tc>
          <w:tcPr>
            <w:tcW w:w="7627" w:type="dxa"/>
            <w:tcBorders>
              <w:top w:val="single" w:sz="4" w:space="0" w:color="auto"/>
              <w:bottom w:val="single" w:sz="4" w:space="0" w:color="auto"/>
            </w:tcBorders>
          </w:tcPr>
          <w:p w14:paraId="5A807A9F" w14:textId="77777777" w:rsidR="00C57A80" w:rsidRPr="00DC5918" w:rsidRDefault="00C57A80" w:rsidP="00C57A8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57A80" w:rsidRPr="00DC5918" w14:paraId="27537E2D" w14:textId="77777777" w:rsidTr="00C86499">
        <w:tc>
          <w:tcPr>
            <w:tcW w:w="3005" w:type="dxa"/>
          </w:tcPr>
          <w:p w14:paraId="0E52B9B3" w14:textId="77777777" w:rsidR="00C57A80" w:rsidRPr="00DC5918" w:rsidRDefault="00C57A80" w:rsidP="00C57A80">
            <w:pPr>
              <w:rPr>
                <w:rFonts w:cstheme="minorHAnsi"/>
                <w:sz w:val="21"/>
                <w:szCs w:val="21"/>
              </w:rPr>
            </w:pPr>
          </w:p>
          <w:p w14:paraId="68C45D28" w14:textId="2113C3FE" w:rsidR="00C57A80" w:rsidRPr="00DC5918" w:rsidRDefault="00C57A80" w:rsidP="00C57A80">
            <w:pPr>
              <w:rPr>
                <w:rFonts w:cstheme="minorHAnsi"/>
                <w:sz w:val="21"/>
                <w:szCs w:val="21"/>
              </w:rPr>
            </w:pPr>
            <w:r w:rsidRPr="00DC5918">
              <w:rPr>
                <w:rFonts w:cstheme="minorHAnsi"/>
                <w:sz w:val="21"/>
                <w:szCs w:val="21"/>
              </w:rPr>
              <w:t>Date:</w:t>
            </w:r>
          </w:p>
        </w:tc>
        <w:tc>
          <w:tcPr>
            <w:tcW w:w="7627" w:type="dxa"/>
            <w:tcBorders>
              <w:top w:val="single" w:sz="4" w:space="0" w:color="auto"/>
              <w:bottom w:val="single" w:sz="4" w:space="0" w:color="auto"/>
            </w:tcBorders>
          </w:tcPr>
          <w:p w14:paraId="5036B154" w14:textId="77777777" w:rsidR="00C57A80" w:rsidRPr="00DC5918" w:rsidRDefault="00C57A80" w:rsidP="00C57A80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BA8AB51" w14:textId="10C129FB" w:rsidR="00626C12" w:rsidRPr="00DC5918" w:rsidRDefault="00626C12" w:rsidP="00DC5918">
      <w:pPr>
        <w:rPr>
          <w:rFonts w:cstheme="minorHAnsi"/>
          <w:sz w:val="21"/>
          <w:szCs w:val="21"/>
        </w:rPr>
      </w:pPr>
    </w:p>
    <w:sectPr w:rsidR="00626C12" w:rsidRPr="00DC5918" w:rsidSect="00365659">
      <w:headerReference w:type="default" r:id="rId11"/>
      <w:footerReference w:type="default" r:id="rId12"/>
      <w:pgSz w:w="11906" w:h="16838"/>
      <w:pgMar w:top="720" w:right="720" w:bottom="720" w:left="720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F5D02" w14:textId="77777777" w:rsidR="00D86275" w:rsidRDefault="00D86275" w:rsidP="0019593E">
      <w:pPr>
        <w:spacing w:after="0" w:line="240" w:lineRule="auto"/>
      </w:pPr>
      <w:r>
        <w:separator/>
      </w:r>
    </w:p>
  </w:endnote>
  <w:endnote w:type="continuationSeparator" w:id="0">
    <w:p w14:paraId="1D3B4771" w14:textId="77777777" w:rsidR="00D86275" w:rsidRDefault="00D86275" w:rsidP="0019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768" w:type="dxa"/>
      <w:tblLook w:val="04A0" w:firstRow="1" w:lastRow="0" w:firstColumn="1" w:lastColumn="0" w:noHBand="0" w:noVBand="1"/>
    </w:tblPr>
    <w:tblGrid>
      <w:gridCol w:w="4106"/>
      <w:gridCol w:w="3260"/>
      <w:gridCol w:w="3402"/>
    </w:tblGrid>
    <w:tr w:rsidR="00C57A80" w:rsidRPr="00022F43" w14:paraId="7A05DE6D" w14:textId="77777777" w:rsidTr="007D291D">
      <w:tc>
        <w:tcPr>
          <w:tcW w:w="4106" w:type="dxa"/>
        </w:tcPr>
        <w:p w14:paraId="28B32138" w14:textId="77777777" w:rsidR="00C57A80" w:rsidRPr="00365659" w:rsidRDefault="00C57A80" w:rsidP="00C57A80">
          <w:pPr>
            <w:pStyle w:val="Footer"/>
            <w:rPr>
              <w:rFonts w:cstheme="minorHAnsi"/>
              <w:sz w:val="20"/>
              <w:szCs w:val="20"/>
            </w:rPr>
          </w:pPr>
          <w:bookmarkStart w:id="1" w:name="_Hlk19469315"/>
          <w:r w:rsidRPr="00365659">
            <w:rPr>
              <w:rFonts w:cstheme="minorHAnsi"/>
              <w:sz w:val="20"/>
              <w:szCs w:val="20"/>
            </w:rPr>
            <w:t>Document Ref</w:t>
          </w:r>
        </w:p>
      </w:tc>
      <w:tc>
        <w:tcPr>
          <w:tcW w:w="3260" w:type="dxa"/>
        </w:tcPr>
        <w:p w14:paraId="7B0E24B3" w14:textId="21CA4173" w:rsidR="00C57A80" w:rsidRPr="00365659" w:rsidRDefault="00C57A80" w:rsidP="00C57A80">
          <w:pPr>
            <w:pStyle w:val="Footer"/>
            <w:rPr>
              <w:rFonts w:cstheme="minorHAnsi"/>
              <w:sz w:val="20"/>
              <w:szCs w:val="20"/>
            </w:rPr>
          </w:pPr>
          <w:r w:rsidRPr="00365659">
            <w:rPr>
              <w:rFonts w:cstheme="minorHAnsi"/>
              <w:sz w:val="20"/>
              <w:szCs w:val="20"/>
            </w:rPr>
            <w:t>Date Created</w:t>
          </w:r>
        </w:p>
      </w:tc>
      <w:tc>
        <w:tcPr>
          <w:tcW w:w="3402" w:type="dxa"/>
        </w:tcPr>
        <w:p w14:paraId="68A2F28B" w14:textId="4D9C16A5" w:rsidR="00C57A80" w:rsidRPr="00365659" w:rsidRDefault="00C57A80" w:rsidP="00C57A80">
          <w:pPr>
            <w:pStyle w:val="Footer"/>
            <w:rPr>
              <w:rFonts w:cstheme="minorHAnsi"/>
              <w:sz w:val="20"/>
              <w:szCs w:val="20"/>
            </w:rPr>
          </w:pPr>
          <w:r w:rsidRPr="00365659">
            <w:rPr>
              <w:rFonts w:cstheme="minorHAnsi"/>
              <w:sz w:val="20"/>
              <w:szCs w:val="20"/>
            </w:rPr>
            <w:t>Version Number</w:t>
          </w:r>
        </w:p>
      </w:tc>
    </w:tr>
    <w:tr w:rsidR="00C57A80" w:rsidRPr="00022F43" w14:paraId="04DD2A26" w14:textId="77777777" w:rsidTr="007D291D">
      <w:tc>
        <w:tcPr>
          <w:tcW w:w="4106" w:type="dxa"/>
        </w:tcPr>
        <w:p w14:paraId="4E32FA27" w14:textId="2381E3A3" w:rsidR="00C57A80" w:rsidRPr="00365659" w:rsidRDefault="00C57A80" w:rsidP="00C57A80">
          <w:pPr>
            <w:pStyle w:val="Footer"/>
            <w:rPr>
              <w:rFonts w:cstheme="minorHAnsi"/>
              <w:sz w:val="20"/>
              <w:szCs w:val="20"/>
            </w:rPr>
          </w:pPr>
        </w:p>
      </w:tc>
      <w:tc>
        <w:tcPr>
          <w:tcW w:w="3260" w:type="dxa"/>
        </w:tcPr>
        <w:p w14:paraId="14B37C11" w14:textId="67758BD2" w:rsidR="00C57A80" w:rsidRPr="00365659" w:rsidRDefault="00C57A80" w:rsidP="00C57A80">
          <w:pPr>
            <w:pStyle w:val="Footer"/>
            <w:rPr>
              <w:rFonts w:cstheme="minorHAnsi"/>
              <w:sz w:val="20"/>
              <w:szCs w:val="20"/>
            </w:rPr>
          </w:pPr>
        </w:p>
      </w:tc>
      <w:tc>
        <w:tcPr>
          <w:tcW w:w="3402" w:type="dxa"/>
        </w:tcPr>
        <w:p w14:paraId="44AB601B" w14:textId="36C6108C" w:rsidR="00C57A80" w:rsidRPr="00365659" w:rsidRDefault="00C57A80" w:rsidP="00C57A80">
          <w:pPr>
            <w:pStyle w:val="Footer"/>
            <w:rPr>
              <w:rFonts w:cstheme="minorHAnsi"/>
              <w:sz w:val="20"/>
              <w:szCs w:val="20"/>
            </w:rPr>
          </w:pPr>
        </w:p>
      </w:tc>
    </w:tr>
    <w:bookmarkEnd w:id="1"/>
  </w:tbl>
  <w:p w14:paraId="0896804C" w14:textId="77777777" w:rsidR="00C57A80" w:rsidRDefault="00C57A80" w:rsidP="00A84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26CCC" w14:textId="77777777" w:rsidR="00D86275" w:rsidRDefault="00D86275" w:rsidP="0019593E">
      <w:pPr>
        <w:spacing w:after="0" w:line="240" w:lineRule="auto"/>
      </w:pPr>
      <w:r>
        <w:separator/>
      </w:r>
    </w:p>
  </w:footnote>
  <w:footnote w:type="continuationSeparator" w:id="0">
    <w:p w14:paraId="4749117B" w14:textId="77777777" w:rsidR="00D86275" w:rsidRDefault="00D86275" w:rsidP="0019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857A" w14:textId="4F7E431C" w:rsidR="0019593E" w:rsidRDefault="0019593E" w:rsidP="0019593E">
    <w:pPr>
      <w:pStyle w:val="Header"/>
      <w:jc w:val="center"/>
    </w:pPr>
    <w:r>
      <w:rPr>
        <w:rFonts w:ascii="Segoe UI" w:hAnsi="Segoe UI" w:cs="Segoe UI"/>
        <w:noProof/>
        <w:color w:val="0000FF"/>
        <w:sz w:val="20"/>
        <w:szCs w:val="20"/>
      </w:rPr>
      <w:drawing>
        <wp:inline distT="0" distB="0" distL="0" distR="0" wp14:anchorId="39E174FF" wp14:editId="6724562E">
          <wp:extent cx="1228725" cy="751550"/>
          <wp:effectExtent l="0" t="0" r="0" b="0"/>
          <wp:docPr id="1" name="ctl00_onetidHeadbnnr2" descr="Agrial Fresh Logo">
            <a:hlinkClick xmlns:a="http://schemas.openxmlformats.org/drawingml/2006/main" r:id="rId1" tooltip="&quot;Agrial Fresh Produce Intranet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Agrial Fresh Logo">
                    <a:hlinkClick r:id="rId1" tooltip="&quot;Agrial Fresh Produce Intranet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985" cy="761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1EE8"/>
    <w:multiLevelType w:val="hybridMultilevel"/>
    <w:tmpl w:val="15F4B8DA"/>
    <w:lvl w:ilvl="0" w:tplc="5CB294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82A48"/>
    <w:multiLevelType w:val="hybridMultilevel"/>
    <w:tmpl w:val="6FDA9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4542BC"/>
    <w:multiLevelType w:val="hybridMultilevel"/>
    <w:tmpl w:val="4094D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158844">
    <w:abstractNumId w:val="2"/>
  </w:num>
  <w:num w:numId="2" w16cid:durableId="863445963">
    <w:abstractNumId w:val="0"/>
  </w:num>
  <w:num w:numId="3" w16cid:durableId="1992516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3E"/>
    <w:rsid w:val="00035841"/>
    <w:rsid w:val="0006171C"/>
    <w:rsid w:val="000829BE"/>
    <w:rsid w:val="000C7B87"/>
    <w:rsid w:val="000E3113"/>
    <w:rsid w:val="000F0526"/>
    <w:rsid w:val="00117EAF"/>
    <w:rsid w:val="00141E9B"/>
    <w:rsid w:val="00167F3D"/>
    <w:rsid w:val="001715FF"/>
    <w:rsid w:val="00186964"/>
    <w:rsid w:val="001948CB"/>
    <w:rsid w:val="0019593E"/>
    <w:rsid w:val="001B11C3"/>
    <w:rsid w:val="001F033B"/>
    <w:rsid w:val="001F190E"/>
    <w:rsid w:val="001F2137"/>
    <w:rsid w:val="001F6892"/>
    <w:rsid w:val="00236F0E"/>
    <w:rsid w:val="00247132"/>
    <w:rsid w:val="0028340E"/>
    <w:rsid w:val="002959BA"/>
    <w:rsid w:val="002B6A18"/>
    <w:rsid w:val="002C4CD5"/>
    <w:rsid w:val="002D2A72"/>
    <w:rsid w:val="002D7EFA"/>
    <w:rsid w:val="002E492E"/>
    <w:rsid w:val="002F6827"/>
    <w:rsid w:val="003034BF"/>
    <w:rsid w:val="00315B5E"/>
    <w:rsid w:val="00365659"/>
    <w:rsid w:val="00370359"/>
    <w:rsid w:val="00380E0A"/>
    <w:rsid w:val="003B3445"/>
    <w:rsid w:val="003B662D"/>
    <w:rsid w:val="003D1E2B"/>
    <w:rsid w:val="003F5BC0"/>
    <w:rsid w:val="0042519F"/>
    <w:rsid w:val="00434DF3"/>
    <w:rsid w:val="00442CDC"/>
    <w:rsid w:val="0046170F"/>
    <w:rsid w:val="00487EAF"/>
    <w:rsid w:val="004B71F5"/>
    <w:rsid w:val="004C295D"/>
    <w:rsid w:val="00510A5A"/>
    <w:rsid w:val="00522913"/>
    <w:rsid w:val="00532B52"/>
    <w:rsid w:val="00567E6B"/>
    <w:rsid w:val="00576C00"/>
    <w:rsid w:val="005B4504"/>
    <w:rsid w:val="005C258B"/>
    <w:rsid w:val="00626C12"/>
    <w:rsid w:val="0063244E"/>
    <w:rsid w:val="006626C9"/>
    <w:rsid w:val="00670FC7"/>
    <w:rsid w:val="006717FD"/>
    <w:rsid w:val="00673F81"/>
    <w:rsid w:val="006909A3"/>
    <w:rsid w:val="00695D7C"/>
    <w:rsid w:val="006E5C17"/>
    <w:rsid w:val="007B31D7"/>
    <w:rsid w:val="007B7245"/>
    <w:rsid w:val="007D291D"/>
    <w:rsid w:val="007E0746"/>
    <w:rsid w:val="007E3F5E"/>
    <w:rsid w:val="008103DA"/>
    <w:rsid w:val="00830E47"/>
    <w:rsid w:val="00842FF8"/>
    <w:rsid w:val="00860875"/>
    <w:rsid w:val="00865739"/>
    <w:rsid w:val="008803E3"/>
    <w:rsid w:val="008A7799"/>
    <w:rsid w:val="008B520B"/>
    <w:rsid w:val="008B5343"/>
    <w:rsid w:val="008E35B9"/>
    <w:rsid w:val="0090758D"/>
    <w:rsid w:val="00916380"/>
    <w:rsid w:val="00962FCE"/>
    <w:rsid w:val="009727F8"/>
    <w:rsid w:val="009E1D9A"/>
    <w:rsid w:val="00A41338"/>
    <w:rsid w:val="00A4434B"/>
    <w:rsid w:val="00A46C0E"/>
    <w:rsid w:val="00A846ED"/>
    <w:rsid w:val="00A948BF"/>
    <w:rsid w:val="00AA20C1"/>
    <w:rsid w:val="00AB37CF"/>
    <w:rsid w:val="00AD2CCA"/>
    <w:rsid w:val="00B20174"/>
    <w:rsid w:val="00B64AA3"/>
    <w:rsid w:val="00B920CD"/>
    <w:rsid w:val="00BD55DA"/>
    <w:rsid w:val="00BE0D30"/>
    <w:rsid w:val="00C17A0D"/>
    <w:rsid w:val="00C20683"/>
    <w:rsid w:val="00C4268B"/>
    <w:rsid w:val="00C510D6"/>
    <w:rsid w:val="00C57A80"/>
    <w:rsid w:val="00C85259"/>
    <w:rsid w:val="00C86499"/>
    <w:rsid w:val="00CD6A3D"/>
    <w:rsid w:val="00D05AE4"/>
    <w:rsid w:val="00D12BB5"/>
    <w:rsid w:val="00D16C56"/>
    <w:rsid w:val="00D31571"/>
    <w:rsid w:val="00D44843"/>
    <w:rsid w:val="00D86275"/>
    <w:rsid w:val="00DB53EC"/>
    <w:rsid w:val="00DC5918"/>
    <w:rsid w:val="00DC60FA"/>
    <w:rsid w:val="00DD6A0F"/>
    <w:rsid w:val="00E01890"/>
    <w:rsid w:val="00E26A5A"/>
    <w:rsid w:val="00E44824"/>
    <w:rsid w:val="00E66010"/>
    <w:rsid w:val="00E675C3"/>
    <w:rsid w:val="00E84A4B"/>
    <w:rsid w:val="00EA7CFB"/>
    <w:rsid w:val="00EB431F"/>
    <w:rsid w:val="00ED38BE"/>
    <w:rsid w:val="00EE7240"/>
    <w:rsid w:val="00F10D31"/>
    <w:rsid w:val="00F26AE6"/>
    <w:rsid w:val="00F91496"/>
    <w:rsid w:val="00F973F7"/>
    <w:rsid w:val="00FB1DFC"/>
    <w:rsid w:val="00FB7FCC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CCBB7"/>
  <w15:chartTrackingRefBased/>
  <w15:docId w15:val="{39781C6D-08E6-4747-B0FD-F4B620C8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93E"/>
  </w:style>
  <w:style w:type="paragraph" w:styleId="Footer">
    <w:name w:val="footer"/>
    <w:basedOn w:val="Normal"/>
    <w:link w:val="FooterChar"/>
    <w:uiPriority w:val="99"/>
    <w:unhideWhenUsed/>
    <w:rsid w:val="00195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93E"/>
  </w:style>
  <w:style w:type="table" w:styleId="TableGrid">
    <w:name w:val="Table Grid"/>
    <w:basedOn w:val="TableNormal"/>
    <w:uiPriority w:val="59"/>
    <w:rsid w:val="0019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40E"/>
    <w:pPr>
      <w:ind w:left="720"/>
      <w:contextualSpacing/>
    </w:pPr>
  </w:style>
  <w:style w:type="paragraph" w:customStyle="1" w:styleId="Default">
    <w:name w:val="Default"/>
    <w:rsid w:val="00A443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lichintranet.nt.floret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8a0db8-d65c-42e7-9a32-bb7b0a268c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A47B1D93D3D4196CC8B1A8A93FE25" ma:contentTypeVersion="18" ma:contentTypeDescription="Crée un document." ma:contentTypeScope="" ma:versionID="5916409b99bf4c44af624bdf61c6b0cc">
  <xsd:schema xmlns:xsd="http://www.w3.org/2001/XMLSchema" xmlns:xs="http://www.w3.org/2001/XMLSchema" xmlns:p="http://schemas.microsoft.com/office/2006/metadata/properties" xmlns:ns3="318a0db8-d65c-42e7-9a32-bb7b0a268c53" xmlns:ns4="2ab44d31-dbfd-4cad-a62e-62199ddb6b44" targetNamespace="http://schemas.microsoft.com/office/2006/metadata/properties" ma:root="true" ma:fieldsID="ff92450395d93b23e26803507bd01032" ns3:_="" ns4:_="">
    <xsd:import namespace="318a0db8-d65c-42e7-9a32-bb7b0a268c53"/>
    <xsd:import namespace="2ab44d31-dbfd-4cad-a62e-62199ddb6b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a0db8-d65c-42e7-9a32-bb7b0a268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44d31-dbfd-4cad-a62e-62199ddb6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8BD56-A753-4893-8FCD-11BD7EF0456C}">
  <ds:schemaRefs>
    <ds:schemaRef ds:uri="http://schemas.microsoft.com/office/2006/metadata/properties"/>
    <ds:schemaRef ds:uri="http://schemas.microsoft.com/office/infopath/2007/PartnerControls"/>
    <ds:schemaRef ds:uri="318a0db8-d65c-42e7-9a32-bb7b0a268c53"/>
  </ds:schemaRefs>
</ds:datastoreItem>
</file>

<file path=customXml/itemProps2.xml><?xml version="1.0" encoding="utf-8"?>
<ds:datastoreItem xmlns:ds="http://schemas.openxmlformats.org/officeDocument/2006/customXml" ds:itemID="{ECD09BB8-D483-4292-91BF-81DBBF9C0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4927D-FD97-4C12-9D00-85648884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a0db8-d65c-42e7-9a32-bb7b0a268c53"/>
    <ds:schemaRef ds:uri="2ab44d31-dbfd-4cad-a62e-62199ddb6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0081CA-D203-4A1F-8E4A-B269D929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Ridyard (Agrial Fresh Wigan)</dc:creator>
  <cp:keywords/>
  <dc:description/>
  <cp:lastModifiedBy>Andrew Knaggs (Agrial Fresh Farms Ltd)</cp:lastModifiedBy>
  <cp:revision>58</cp:revision>
  <dcterms:created xsi:type="dcterms:W3CDTF">2025-05-26T06:00:00Z</dcterms:created>
  <dcterms:modified xsi:type="dcterms:W3CDTF">2025-05-26T06:36:00Z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0x01010020AA47B1D93D3D4196CC8B1A8A93FE25</vt:lpwstr>
  </property>
</Properties>
</file>